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D74F7" w14:textId="0DEDFEB8" w:rsidR="001317B0" w:rsidRPr="00574DB0" w:rsidRDefault="00574DB0" w:rsidP="00574DB0">
      <w:pPr>
        <w:spacing w:before="100" w:beforeAutospacing="1" w:after="100" w:afterAutospacing="1" w:line="276" w:lineRule="auto"/>
        <w:outlineLvl w:val="0"/>
        <w:rPr>
          <w:rFonts w:eastAsia="Times New Roman" w:cs="Times New Roman"/>
          <w:b/>
          <w:bCs/>
          <w:kern w:val="36"/>
          <w:sz w:val="28"/>
          <w:szCs w:val="28"/>
          <w:lang w:eastAsia="en-IE"/>
        </w:rPr>
      </w:pPr>
      <w:r w:rsidRPr="00574DB0">
        <w:rPr>
          <w:rFonts w:eastAsia="Times New Roman" w:cs="Times New Roman"/>
          <w:b/>
          <w:bCs/>
          <w:kern w:val="36"/>
          <w:sz w:val="28"/>
          <w:szCs w:val="28"/>
          <w:lang w:eastAsia="en-IE"/>
        </w:rPr>
        <w:t>INTO ADVICE ON WORKING FROM HOME:</w:t>
      </w:r>
      <w:r>
        <w:rPr>
          <w:rFonts w:eastAsia="Times New Roman" w:cs="Times New Roman"/>
          <w:b/>
          <w:bCs/>
          <w:kern w:val="36"/>
          <w:sz w:val="28"/>
          <w:szCs w:val="28"/>
          <w:lang w:eastAsia="en-IE"/>
        </w:rPr>
        <w:t xml:space="preserve">  </w:t>
      </w:r>
      <w:r w:rsidRPr="00574DB0">
        <w:rPr>
          <w:rFonts w:eastAsia="Times New Roman" w:cs="Times New Roman"/>
          <w:b/>
          <w:bCs/>
          <w:kern w:val="36"/>
          <w:sz w:val="28"/>
          <w:szCs w:val="28"/>
          <w:lang w:eastAsia="en-IE"/>
        </w:rPr>
        <w:t>GETTING THE BALANCE AND MAKING IT SUSTAINABLE (</w:t>
      </w:r>
      <w:r>
        <w:rPr>
          <w:rFonts w:eastAsia="Times New Roman" w:cs="Times New Roman"/>
          <w:sz w:val="28"/>
          <w:szCs w:val="28"/>
          <w:lang w:eastAsia="en-IE"/>
        </w:rPr>
        <w:t>O</w:t>
      </w:r>
      <w:r w:rsidRPr="00574DB0">
        <w:rPr>
          <w:rFonts w:eastAsia="Times New Roman" w:cs="Times New Roman"/>
          <w:sz w:val="28"/>
          <w:szCs w:val="28"/>
          <w:lang w:eastAsia="en-IE"/>
        </w:rPr>
        <w:t>ct</w:t>
      </w:r>
      <w:r>
        <w:rPr>
          <w:rFonts w:eastAsia="Times New Roman" w:cs="Times New Roman"/>
          <w:sz w:val="28"/>
          <w:szCs w:val="28"/>
          <w:lang w:eastAsia="en-IE"/>
        </w:rPr>
        <w:t>ober</w:t>
      </w:r>
      <w:r w:rsidRPr="00574DB0">
        <w:rPr>
          <w:rFonts w:eastAsia="Times New Roman" w:cs="Times New Roman"/>
          <w:sz w:val="28"/>
          <w:szCs w:val="28"/>
          <w:lang w:eastAsia="en-IE"/>
        </w:rPr>
        <w:t xml:space="preserve"> 2020)</w:t>
      </w:r>
    </w:p>
    <w:p w14:paraId="298EBEC2" w14:textId="0ABA37D6" w:rsidR="00DB505F" w:rsidRPr="00574DB0" w:rsidRDefault="00DB505F" w:rsidP="00574DB0">
      <w:pPr>
        <w:pStyle w:val="ListParagraph"/>
        <w:numPr>
          <w:ilvl w:val="0"/>
          <w:numId w:val="8"/>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Introduction</w:t>
      </w:r>
    </w:p>
    <w:p w14:paraId="24FCBCFF" w14:textId="7F1E9F9E" w:rsidR="00DB505F" w:rsidRPr="00574DB0" w:rsidRDefault="00DB505F" w:rsidP="00574DB0">
      <w:pPr>
        <w:pStyle w:val="ListParagraph"/>
        <w:numPr>
          <w:ilvl w:val="0"/>
          <w:numId w:val="8"/>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 xml:space="preserve">General Principles/Guidance </w:t>
      </w:r>
    </w:p>
    <w:p w14:paraId="54DE794B" w14:textId="1C3B780A" w:rsidR="00A8036B" w:rsidRPr="00574DB0" w:rsidRDefault="00A8036B" w:rsidP="00574DB0">
      <w:pPr>
        <w:pStyle w:val="ListParagraph"/>
        <w:numPr>
          <w:ilvl w:val="0"/>
          <w:numId w:val="8"/>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 xml:space="preserve">Principal </w:t>
      </w:r>
      <w:r w:rsidR="00574DB0">
        <w:rPr>
          <w:rFonts w:eastAsia="Times New Roman" w:cs="Times New Roman"/>
          <w:sz w:val="28"/>
          <w:szCs w:val="28"/>
          <w:lang w:eastAsia="en-IE"/>
        </w:rPr>
        <w:t>M</w:t>
      </w:r>
      <w:r w:rsidR="001550DF" w:rsidRPr="00574DB0">
        <w:rPr>
          <w:rFonts w:eastAsia="Times New Roman" w:cs="Times New Roman"/>
          <w:sz w:val="28"/>
          <w:szCs w:val="28"/>
          <w:lang w:eastAsia="en-IE"/>
        </w:rPr>
        <w:t>embers</w:t>
      </w:r>
    </w:p>
    <w:p w14:paraId="0B079C4D" w14:textId="12710608" w:rsidR="00436E98" w:rsidRPr="00574DB0" w:rsidRDefault="00DB505F" w:rsidP="00574DB0">
      <w:pPr>
        <w:pStyle w:val="ListParagraph"/>
        <w:numPr>
          <w:ilvl w:val="0"/>
          <w:numId w:val="8"/>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Communications/Conference Call</w:t>
      </w:r>
      <w:r w:rsidR="00436E98" w:rsidRPr="00574DB0">
        <w:rPr>
          <w:rFonts w:eastAsia="Times New Roman" w:cs="Times New Roman"/>
          <w:sz w:val="28"/>
          <w:szCs w:val="28"/>
          <w:lang w:eastAsia="en-IE"/>
        </w:rPr>
        <w:t>s</w:t>
      </w:r>
    </w:p>
    <w:p w14:paraId="5B754792" w14:textId="77777777" w:rsidR="00436E98" w:rsidRPr="00574DB0" w:rsidRDefault="00436E98" w:rsidP="00574DB0">
      <w:pPr>
        <w:pStyle w:val="ListParagraph"/>
        <w:numPr>
          <w:ilvl w:val="0"/>
          <w:numId w:val="8"/>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ICT</w:t>
      </w:r>
    </w:p>
    <w:p w14:paraId="150122D9" w14:textId="246E0A59" w:rsidR="00436E98" w:rsidRPr="00574DB0" w:rsidRDefault="00436E98" w:rsidP="00574DB0">
      <w:pPr>
        <w:pStyle w:val="ListParagraph"/>
        <w:numPr>
          <w:ilvl w:val="0"/>
          <w:numId w:val="8"/>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 xml:space="preserve">Online </w:t>
      </w:r>
      <w:r w:rsidR="00574DB0">
        <w:rPr>
          <w:rFonts w:eastAsia="Times New Roman" w:cs="Times New Roman"/>
          <w:sz w:val="28"/>
          <w:szCs w:val="28"/>
          <w:lang w:eastAsia="en-IE"/>
        </w:rPr>
        <w:t>L</w:t>
      </w:r>
      <w:r w:rsidRPr="00574DB0">
        <w:rPr>
          <w:rFonts w:eastAsia="Times New Roman" w:cs="Times New Roman"/>
          <w:sz w:val="28"/>
          <w:szCs w:val="28"/>
          <w:lang w:eastAsia="en-IE"/>
        </w:rPr>
        <w:t>earning</w:t>
      </w:r>
    </w:p>
    <w:p w14:paraId="34C931BB" w14:textId="4AD2E34D" w:rsidR="00A8036B" w:rsidRPr="00574DB0" w:rsidRDefault="00A8036B" w:rsidP="00574DB0">
      <w:pPr>
        <w:spacing w:before="100" w:beforeAutospacing="1" w:after="100" w:afterAutospacing="1" w:line="276" w:lineRule="auto"/>
        <w:rPr>
          <w:rFonts w:eastAsia="Times New Roman" w:cs="Times New Roman"/>
          <w:b/>
          <w:bCs/>
          <w:sz w:val="28"/>
          <w:szCs w:val="28"/>
          <w:lang w:eastAsia="en-IE"/>
        </w:rPr>
      </w:pPr>
      <w:r w:rsidRPr="00574DB0">
        <w:rPr>
          <w:rFonts w:eastAsia="Times New Roman" w:cs="Times New Roman"/>
          <w:b/>
          <w:bCs/>
          <w:sz w:val="28"/>
          <w:szCs w:val="28"/>
          <w:lang w:eastAsia="en-IE"/>
        </w:rPr>
        <w:t>INTRODUCTION</w:t>
      </w:r>
    </w:p>
    <w:p w14:paraId="34FD088A" w14:textId="6A8D0209" w:rsidR="001317B0" w:rsidRPr="00574DB0" w:rsidRDefault="001317B0" w:rsidP="00574DB0">
      <w:p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 xml:space="preserve">INTO know that all our members want to do the right thing by </w:t>
      </w:r>
      <w:r w:rsidR="008A1DD1" w:rsidRPr="00574DB0">
        <w:rPr>
          <w:rFonts w:eastAsia="Times New Roman" w:cs="Times New Roman"/>
          <w:sz w:val="28"/>
          <w:szCs w:val="28"/>
          <w:lang w:eastAsia="en-IE"/>
        </w:rPr>
        <w:t>their</w:t>
      </w:r>
      <w:r w:rsidRPr="00574DB0">
        <w:rPr>
          <w:rFonts w:eastAsia="Times New Roman" w:cs="Times New Roman"/>
          <w:sz w:val="28"/>
          <w:szCs w:val="28"/>
          <w:lang w:eastAsia="en-IE"/>
        </w:rPr>
        <w:t xml:space="preserve"> schools and pupils in these very difficult circumstances</w:t>
      </w:r>
      <w:r w:rsidR="008A1DD1" w:rsidRPr="00574DB0">
        <w:rPr>
          <w:rFonts w:eastAsia="Times New Roman" w:cs="Times New Roman"/>
          <w:sz w:val="28"/>
          <w:szCs w:val="28"/>
          <w:lang w:eastAsia="en-IE"/>
        </w:rPr>
        <w:t xml:space="preserve">. </w:t>
      </w:r>
      <w:r w:rsidRPr="00574DB0">
        <w:rPr>
          <w:rFonts w:eastAsia="Times New Roman" w:cs="Times New Roman"/>
          <w:sz w:val="28"/>
          <w:szCs w:val="28"/>
          <w:lang w:eastAsia="en-IE"/>
        </w:rPr>
        <w:t xml:space="preserve">DE and the employing authorities </w:t>
      </w:r>
      <w:r w:rsidR="002B54FA" w:rsidRPr="00574DB0">
        <w:rPr>
          <w:rFonts w:eastAsia="Times New Roman" w:cs="Times New Roman"/>
          <w:sz w:val="28"/>
          <w:szCs w:val="28"/>
          <w:lang w:eastAsia="en-IE"/>
        </w:rPr>
        <w:t>should</w:t>
      </w:r>
      <w:r w:rsidR="002B54FA" w:rsidRPr="00574DB0">
        <w:rPr>
          <w:rFonts w:eastAsia="Times New Roman" w:cs="Times New Roman"/>
          <w:color w:val="FF0000"/>
          <w:sz w:val="28"/>
          <w:szCs w:val="28"/>
          <w:lang w:eastAsia="en-IE"/>
        </w:rPr>
        <w:t xml:space="preserve"> </w:t>
      </w:r>
      <w:r w:rsidRPr="00574DB0">
        <w:rPr>
          <w:rFonts w:eastAsia="Times New Roman" w:cs="Times New Roman"/>
          <w:sz w:val="28"/>
          <w:szCs w:val="28"/>
          <w:lang w:eastAsia="en-IE"/>
        </w:rPr>
        <w:t xml:space="preserve">ensure that teachers </w:t>
      </w:r>
      <w:r w:rsidR="002B54FA" w:rsidRPr="00574DB0">
        <w:rPr>
          <w:rFonts w:eastAsia="Times New Roman" w:cs="Times New Roman"/>
          <w:sz w:val="28"/>
          <w:szCs w:val="28"/>
          <w:lang w:eastAsia="en-IE"/>
        </w:rPr>
        <w:t>and school leaders</w:t>
      </w:r>
      <w:r w:rsidR="001550DF" w:rsidRPr="00574DB0">
        <w:rPr>
          <w:rFonts w:eastAsia="Times New Roman" w:cs="Times New Roman"/>
          <w:sz w:val="28"/>
          <w:szCs w:val="28"/>
          <w:lang w:eastAsia="en-IE"/>
        </w:rPr>
        <w:t>’</w:t>
      </w:r>
      <w:r w:rsidR="002B54FA" w:rsidRPr="00574DB0">
        <w:rPr>
          <w:rFonts w:eastAsia="Times New Roman" w:cs="Times New Roman"/>
          <w:sz w:val="28"/>
          <w:szCs w:val="28"/>
          <w:lang w:eastAsia="en-IE"/>
        </w:rPr>
        <w:t xml:space="preserve"> wellbeing is</w:t>
      </w:r>
      <w:r w:rsidRPr="00574DB0">
        <w:rPr>
          <w:rFonts w:eastAsia="Times New Roman" w:cs="Times New Roman"/>
          <w:sz w:val="28"/>
          <w:szCs w:val="28"/>
          <w:lang w:eastAsia="en-IE"/>
        </w:rPr>
        <w:t xml:space="preserve"> prioritised along with the children they teach.</w:t>
      </w:r>
    </w:p>
    <w:p w14:paraId="605DF19A" w14:textId="77777777" w:rsidR="008A1DD1" w:rsidRPr="00574DB0" w:rsidRDefault="008A1DD1" w:rsidP="00574DB0">
      <w:p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b/>
          <w:bCs/>
          <w:i/>
          <w:iCs/>
          <w:sz w:val="28"/>
          <w:szCs w:val="28"/>
          <w:lang w:eastAsia="en-IE"/>
        </w:rPr>
        <w:t>This advice refers mainly to teachers and principals in traditional school settings. However, please note this advice applies to ALL INTO members, whether in schools or other approved education settings.</w:t>
      </w:r>
    </w:p>
    <w:p w14:paraId="6A3D63AE" w14:textId="469F970C" w:rsidR="001317B0" w:rsidRPr="00574DB0" w:rsidRDefault="002B54FA" w:rsidP="00574DB0">
      <w:p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Where teachers are working from home t</w:t>
      </w:r>
      <w:r w:rsidR="001317B0" w:rsidRPr="00574DB0">
        <w:rPr>
          <w:rFonts w:eastAsia="Times New Roman" w:cs="Times New Roman"/>
          <w:sz w:val="28"/>
          <w:szCs w:val="28"/>
          <w:lang w:eastAsia="en-IE"/>
        </w:rPr>
        <w:t xml:space="preserve">he advice </w:t>
      </w:r>
      <w:r w:rsidR="00436E98" w:rsidRPr="00574DB0">
        <w:rPr>
          <w:rFonts w:eastAsia="Times New Roman" w:cs="Times New Roman"/>
          <w:sz w:val="28"/>
          <w:szCs w:val="28"/>
          <w:lang w:eastAsia="en-IE"/>
        </w:rPr>
        <w:t>remains</w:t>
      </w:r>
      <w:r w:rsidR="001317B0" w:rsidRPr="00574DB0">
        <w:rPr>
          <w:rFonts w:eastAsia="Times New Roman" w:cs="Times New Roman"/>
          <w:sz w:val="28"/>
          <w:szCs w:val="28"/>
          <w:lang w:eastAsia="en-IE"/>
        </w:rPr>
        <w:t>:</w:t>
      </w:r>
    </w:p>
    <w:p w14:paraId="4EF5DA92" w14:textId="653DD548" w:rsidR="001550DF" w:rsidRPr="00574DB0" w:rsidRDefault="001550DF" w:rsidP="00574DB0">
      <w:pPr>
        <w:numPr>
          <w:ilvl w:val="0"/>
          <w:numId w:val="1"/>
        </w:numPr>
        <w:spacing w:before="100" w:beforeAutospacing="1" w:after="100" w:afterAutospacing="1" w:line="276" w:lineRule="auto"/>
        <w:rPr>
          <w:rFonts w:eastAsia="Times New Roman" w:cs="Times New Roman"/>
          <w:b/>
          <w:bCs/>
          <w:sz w:val="28"/>
          <w:szCs w:val="28"/>
          <w:lang w:eastAsia="en-IE"/>
        </w:rPr>
      </w:pPr>
      <w:r w:rsidRPr="00574DB0">
        <w:rPr>
          <w:rFonts w:eastAsia="Times New Roman" w:cs="Times New Roman"/>
          <w:b/>
          <w:bCs/>
          <w:sz w:val="28"/>
          <w:szCs w:val="28"/>
          <w:lang w:eastAsia="en-IE"/>
        </w:rPr>
        <w:t>A day at home should be in commensurate with a normal school day;</w:t>
      </w:r>
    </w:p>
    <w:p w14:paraId="50260A56" w14:textId="3E9400F7" w:rsidR="001317B0" w:rsidRPr="00574DB0" w:rsidRDefault="001317B0" w:rsidP="00574DB0">
      <w:pPr>
        <w:numPr>
          <w:ilvl w:val="0"/>
          <w:numId w:val="1"/>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b/>
          <w:bCs/>
          <w:sz w:val="28"/>
          <w:szCs w:val="28"/>
          <w:lang w:eastAsia="en-IE"/>
        </w:rPr>
        <w:t>Do as much or as little as you and your family can cope with;</w:t>
      </w:r>
    </w:p>
    <w:p w14:paraId="5E67764F" w14:textId="77777777" w:rsidR="001317B0" w:rsidRPr="00574DB0" w:rsidRDefault="001317B0" w:rsidP="00574DB0">
      <w:pPr>
        <w:numPr>
          <w:ilvl w:val="0"/>
          <w:numId w:val="1"/>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b/>
          <w:bCs/>
          <w:sz w:val="28"/>
          <w:szCs w:val="28"/>
          <w:lang w:eastAsia="en-IE"/>
        </w:rPr>
        <w:t xml:space="preserve">You are a teacher, not a superhero; </w:t>
      </w:r>
    </w:p>
    <w:p w14:paraId="42329236" w14:textId="77777777" w:rsidR="001317B0" w:rsidRPr="00574DB0" w:rsidRDefault="001317B0" w:rsidP="00574DB0">
      <w:pPr>
        <w:numPr>
          <w:ilvl w:val="0"/>
          <w:numId w:val="1"/>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b/>
          <w:bCs/>
          <w:sz w:val="28"/>
          <w:szCs w:val="28"/>
          <w:lang w:eastAsia="en-IE"/>
        </w:rPr>
        <w:t>The parent/carer of your pupil remains the child’s primary educator;</w:t>
      </w:r>
    </w:p>
    <w:p w14:paraId="291FEF78" w14:textId="77777777" w:rsidR="001317B0" w:rsidRPr="00574DB0" w:rsidRDefault="001317B0" w:rsidP="00574DB0">
      <w:pPr>
        <w:numPr>
          <w:ilvl w:val="0"/>
          <w:numId w:val="1"/>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b/>
          <w:bCs/>
          <w:sz w:val="28"/>
          <w:szCs w:val="28"/>
          <w:lang w:eastAsia="en-IE"/>
        </w:rPr>
        <w:t>Do not judge yourself against what you may hear others are doing;</w:t>
      </w:r>
    </w:p>
    <w:p w14:paraId="22F94D2A" w14:textId="71A7CDBA" w:rsidR="00574DB0" w:rsidRPr="00574DB0" w:rsidRDefault="00436E98" w:rsidP="00574DB0">
      <w:pPr>
        <w:numPr>
          <w:ilvl w:val="0"/>
          <w:numId w:val="1"/>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b/>
          <w:bCs/>
          <w:sz w:val="28"/>
          <w:szCs w:val="28"/>
          <w:lang w:eastAsia="en-IE"/>
        </w:rPr>
        <w:t xml:space="preserve">Where schools have not afforded you the opportunity to prepare effectively for a further lockdown </w:t>
      </w:r>
      <w:r w:rsidR="001317B0" w:rsidRPr="00574DB0">
        <w:rPr>
          <w:rFonts w:eastAsia="Times New Roman" w:cs="Times New Roman"/>
          <w:b/>
          <w:bCs/>
          <w:sz w:val="28"/>
          <w:szCs w:val="28"/>
          <w:lang w:eastAsia="en-IE"/>
        </w:rPr>
        <w:t>this is an emergency situation</w:t>
      </w:r>
      <w:r w:rsidR="00574DB0">
        <w:rPr>
          <w:rFonts w:eastAsia="Times New Roman" w:cs="Times New Roman"/>
          <w:b/>
          <w:bCs/>
          <w:sz w:val="28"/>
          <w:szCs w:val="28"/>
          <w:lang w:eastAsia="en-IE"/>
        </w:rPr>
        <w:t>;</w:t>
      </w:r>
    </w:p>
    <w:p w14:paraId="35DF2E3B" w14:textId="4CAEC406" w:rsidR="001317B0" w:rsidRPr="00574DB0" w:rsidRDefault="001317B0" w:rsidP="00574DB0">
      <w:pPr>
        <w:numPr>
          <w:ilvl w:val="0"/>
          <w:numId w:val="1"/>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b/>
          <w:bCs/>
          <w:sz w:val="28"/>
          <w:szCs w:val="28"/>
          <w:lang w:eastAsia="en-IE"/>
        </w:rPr>
        <w:t>A reasonable expectation of you is what you can get done while juggling the reality of your life in these current circumstances.</w:t>
      </w:r>
    </w:p>
    <w:p w14:paraId="4DAAAEB4" w14:textId="712CB645" w:rsidR="003B310D" w:rsidRPr="00574DB0" w:rsidRDefault="00DB5D53" w:rsidP="00574DB0">
      <w:pPr>
        <w:spacing w:before="100" w:beforeAutospacing="1" w:after="100" w:afterAutospacing="1" w:line="276" w:lineRule="auto"/>
        <w:rPr>
          <w:rFonts w:eastAsia="Times New Roman" w:cs="Times New Roman"/>
          <w:color w:val="00B050"/>
          <w:sz w:val="28"/>
          <w:szCs w:val="28"/>
          <w:lang w:eastAsia="en-IE"/>
        </w:rPr>
      </w:pPr>
      <w:hyperlink r:id="rId8" w:history="1">
        <w:r w:rsidR="003B310D" w:rsidRPr="00574DB0">
          <w:rPr>
            <w:rStyle w:val="Hyperlink"/>
            <w:rFonts w:eastAsia="Times New Roman" w:cs="Times New Roman"/>
            <w:b/>
            <w:bCs/>
            <w:sz w:val="28"/>
            <w:szCs w:val="28"/>
            <w:lang w:eastAsia="en-IE"/>
          </w:rPr>
          <w:t>Printout Sept 2020</w:t>
        </w:r>
      </w:hyperlink>
      <w:r w:rsidR="003B310D" w:rsidRPr="00574DB0">
        <w:rPr>
          <w:rFonts w:eastAsia="Times New Roman" w:cs="Times New Roman"/>
          <w:b/>
          <w:bCs/>
          <w:sz w:val="28"/>
          <w:szCs w:val="28"/>
          <w:lang w:eastAsia="en-IE"/>
        </w:rPr>
        <w:t xml:space="preserve"> p. 5 Working from home; avoiding burnout, p.4 Safe use of display screen equipment and additional articles</w:t>
      </w:r>
      <w:r w:rsidR="00DB2AD2" w:rsidRPr="00574DB0">
        <w:rPr>
          <w:rFonts w:eastAsia="Times New Roman" w:cs="Times New Roman"/>
          <w:b/>
          <w:bCs/>
          <w:sz w:val="28"/>
          <w:szCs w:val="28"/>
          <w:lang w:eastAsia="en-IE"/>
        </w:rPr>
        <w:br/>
        <w:t xml:space="preserve">Additional articles are available relating to </w:t>
      </w:r>
      <w:r w:rsidR="0048383F" w:rsidRPr="00574DB0">
        <w:rPr>
          <w:rFonts w:eastAsia="Times New Roman" w:cs="Times New Roman"/>
          <w:b/>
          <w:bCs/>
          <w:sz w:val="28"/>
          <w:szCs w:val="28"/>
          <w:lang w:eastAsia="en-IE"/>
        </w:rPr>
        <w:t>COVID-19 issues.</w:t>
      </w:r>
    </w:p>
    <w:p w14:paraId="0E36112E" w14:textId="77777777" w:rsidR="001317B0" w:rsidRPr="00574DB0" w:rsidRDefault="001317B0" w:rsidP="00574DB0">
      <w:pPr>
        <w:spacing w:before="100" w:beforeAutospacing="1" w:after="100" w:afterAutospacing="1" w:line="276" w:lineRule="auto"/>
        <w:rPr>
          <w:rFonts w:eastAsia="Times New Roman" w:cs="Times New Roman"/>
          <w:caps/>
          <w:sz w:val="28"/>
          <w:szCs w:val="28"/>
          <w:lang w:eastAsia="en-IE"/>
        </w:rPr>
      </w:pPr>
      <w:r w:rsidRPr="00574DB0">
        <w:rPr>
          <w:rFonts w:eastAsia="Times New Roman" w:cs="Times New Roman"/>
          <w:b/>
          <w:bCs/>
          <w:caps/>
          <w:sz w:val="28"/>
          <w:szCs w:val="28"/>
          <w:lang w:eastAsia="en-IE"/>
        </w:rPr>
        <w:lastRenderedPageBreak/>
        <w:t>General Principles/Guidance:</w:t>
      </w:r>
    </w:p>
    <w:p w14:paraId="3306CCEE" w14:textId="3FEA2E6A" w:rsidR="00867A0E" w:rsidRPr="00867A0E" w:rsidRDefault="001317B0" w:rsidP="00867A0E">
      <w:pPr>
        <w:numPr>
          <w:ilvl w:val="0"/>
          <w:numId w:val="2"/>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Members</w:t>
      </w:r>
      <w:r w:rsidR="00436E98" w:rsidRPr="00574DB0">
        <w:rPr>
          <w:rFonts w:eastAsia="Times New Roman" w:cs="Times New Roman"/>
          <w:sz w:val="28"/>
          <w:szCs w:val="28"/>
          <w:lang w:eastAsia="en-IE"/>
        </w:rPr>
        <w:t>/teachers</w:t>
      </w:r>
      <w:r w:rsidRPr="00574DB0">
        <w:rPr>
          <w:rFonts w:eastAsia="Times New Roman" w:cs="Times New Roman"/>
          <w:sz w:val="28"/>
          <w:szCs w:val="28"/>
          <w:lang w:eastAsia="en-IE"/>
        </w:rPr>
        <w:t xml:space="preserve"> working from home must have their own health and caring responsibilities taken into account, and the expectations of all concerned should be reflective of this.</w:t>
      </w:r>
    </w:p>
    <w:p w14:paraId="1F128DF6" w14:textId="77777777" w:rsidR="001317B0" w:rsidRPr="00574DB0" w:rsidRDefault="001317B0" w:rsidP="00425B96">
      <w:pPr>
        <w:numPr>
          <w:ilvl w:val="0"/>
          <w:numId w:val="2"/>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Personal circumstances will vary and may impact on the number of hours a teacher can reasonably be expected to be engaged in preparation for and delivery of remote learning. INTO asks that schools update advice to parents on these matters to inform and manage parental/carer expectations.</w:t>
      </w:r>
    </w:p>
    <w:p w14:paraId="3328355F" w14:textId="77777777" w:rsidR="00EE188A" w:rsidRPr="00574DB0" w:rsidRDefault="001317B0" w:rsidP="00425B96">
      <w:pPr>
        <w:numPr>
          <w:ilvl w:val="0"/>
          <w:numId w:val="5"/>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The provision by schools of general guidelines to teachers are more realistic in the current situation rather than schools seeking to be prescriptive or precise in their requests of teachers.</w:t>
      </w:r>
    </w:p>
    <w:p w14:paraId="4DFB0C28" w14:textId="41C8105A" w:rsidR="00EE188A" w:rsidRPr="00574DB0" w:rsidRDefault="001317B0" w:rsidP="00574DB0">
      <w:pPr>
        <w:numPr>
          <w:ilvl w:val="0"/>
          <w:numId w:val="5"/>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Schools and members/teachers should be sensitive and mindful of potential difficulties faced by parents in trying to ensure that their children are engaged in the work that is provided by schools. What is sent home should be an offer of work that might be useful if circumstances allow for it to be done by pupils, rather than a demand for completion.</w:t>
      </w:r>
    </w:p>
    <w:p w14:paraId="6D652434" w14:textId="43866867" w:rsidR="00EE188A" w:rsidRPr="00574DB0" w:rsidRDefault="000253BA" w:rsidP="00574DB0">
      <w:pPr>
        <w:numPr>
          <w:ilvl w:val="0"/>
          <w:numId w:val="5"/>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Sufficient and specific non-teaching time must be left aside during normal working hours</w:t>
      </w:r>
      <w:r w:rsidR="00425B96">
        <w:rPr>
          <w:rFonts w:eastAsia="Times New Roman" w:cs="Times New Roman"/>
          <w:sz w:val="28"/>
          <w:szCs w:val="28"/>
          <w:lang w:eastAsia="en-IE"/>
        </w:rPr>
        <w:t>.</w:t>
      </w:r>
    </w:p>
    <w:p w14:paraId="3FA42125" w14:textId="4F1ED884" w:rsidR="00EE188A" w:rsidRPr="00574DB0" w:rsidRDefault="001317B0" w:rsidP="00574DB0">
      <w:pPr>
        <w:numPr>
          <w:ilvl w:val="0"/>
          <w:numId w:val="5"/>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Time should be set aside for members/teachers to engage in professional development opportunities at their own discretion and of their own choosing. Due to the current circumstances, prescriptive and time bound exercises in relation to CPD are not practical and are to be avoided.</w:t>
      </w:r>
    </w:p>
    <w:p w14:paraId="40D0A6C2" w14:textId="06532AF8" w:rsidR="00A058C7" w:rsidRPr="00574DB0" w:rsidRDefault="001317B0" w:rsidP="00574DB0">
      <w:pPr>
        <w:numPr>
          <w:ilvl w:val="0"/>
          <w:numId w:val="5"/>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The format of remote learning should be aimed at reducing input and improving output.</w:t>
      </w:r>
    </w:p>
    <w:p w14:paraId="4BD1A807" w14:textId="22235716" w:rsidR="00A058C7" w:rsidRPr="00574DB0" w:rsidRDefault="001317B0" w:rsidP="00574DB0">
      <w:pPr>
        <w:numPr>
          <w:ilvl w:val="0"/>
          <w:numId w:val="5"/>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Members/teachers should bear in mind that this is a temporary measure and that remote learning can never be a fully effective substitute for face-to-face teaching and learning.</w:t>
      </w:r>
      <w:r w:rsidR="00A058C7" w:rsidRPr="00574DB0">
        <w:rPr>
          <w:rFonts w:eastAsia="Times New Roman" w:cs="Times New Roman"/>
          <w:sz w:val="28"/>
          <w:szCs w:val="28"/>
          <w:lang w:eastAsia="en-IE"/>
        </w:rPr>
        <w:t xml:space="preserve"> </w:t>
      </w:r>
    </w:p>
    <w:p w14:paraId="4D248762" w14:textId="3E548727" w:rsidR="00A058C7" w:rsidRPr="00574DB0" w:rsidRDefault="00A058C7" w:rsidP="00574DB0">
      <w:pPr>
        <w:numPr>
          <w:ilvl w:val="0"/>
          <w:numId w:val="5"/>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Where members/teachers have a particular management responsibility/ Teaching Allowance, schools should factor in time for them to do this if the work is business critical.</w:t>
      </w:r>
    </w:p>
    <w:p w14:paraId="4CCCF5FE" w14:textId="77777777" w:rsidR="00A058C7" w:rsidRPr="00574DB0" w:rsidRDefault="00A058C7" w:rsidP="00574DB0">
      <w:pPr>
        <w:numPr>
          <w:ilvl w:val="0"/>
          <w:numId w:val="5"/>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The unique challenges of this situation mean that work undertaken by members during this unprecedented period cannot and should not be used in relation to effective teacher procedures either now or in the future.</w:t>
      </w:r>
    </w:p>
    <w:p w14:paraId="6E05E63D" w14:textId="7EC29ADA" w:rsidR="00A058C7" w:rsidRPr="00574DB0" w:rsidRDefault="00BE6580" w:rsidP="00574DB0">
      <w:pPr>
        <w:numPr>
          <w:ilvl w:val="0"/>
          <w:numId w:val="5"/>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lastRenderedPageBreak/>
        <w:t>To avoid burnout and fatigue m</w:t>
      </w:r>
      <w:r w:rsidR="00A058C7" w:rsidRPr="00574DB0">
        <w:rPr>
          <w:rFonts w:eastAsia="Times New Roman" w:cs="Times New Roman"/>
          <w:sz w:val="28"/>
          <w:szCs w:val="28"/>
          <w:lang w:eastAsia="en-IE"/>
        </w:rPr>
        <w:t>embers are advised to take regular breaks throughout their working days.</w:t>
      </w:r>
    </w:p>
    <w:p w14:paraId="3BEBB780" w14:textId="3505DE11" w:rsidR="001317B0" w:rsidRPr="00574DB0" w:rsidRDefault="00A058C7" w:rsidP="00574DB0">
      <w:pPr>
        <w:numPr>
          <w:ilvl w:val="0"/>
          <w:numId w:val="5"/>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Should you have any other concerns regarding working from home please contact your INTO School Representative or Northern Committee Representative in the first instance for further advice and guidance</w:t>
      </w:r>
      <w:r w:rsidR="00BE6580" w:rsidRPr="00574DB0">
        <w:rPr>
          <w:rFonts w:eastAsia="Times New Roman" w:cs="Times New Roman"/>
          <w:sz w:val="28"/>
          <w:szCs w:val="28"/>
          <w:lang w:eastAsia="en-IE"/>
        </w:rPr>
        <w:t xml:space="preserve"> (see INTO diary and </w:t>
      </w:r>
      <w:hyperlink r:id="rId9" w:history="1">
        <w:r w:rsidR="00BE6580" w:rsidRPr="00425B96">
          <w:rPr>
            <w:rStyle w:val="Hyperlink"/>
            <w:rFonts w:eastAsia="Times New Roman" w:cs="Times New Roman"/>
            <w:sz w:val="28"/>
            <w:szCs w:val="28"/>
            <w:lang w:eastAsia="en-IE"/>
          </w:rPr>
          <w:t>website</w:t>
        </w:r>
      </w:hyperlink>
      <w:r w:rsidR="00BE6580" w:rsidRPr="00574DB0">
        <w:rPr>
          <w:rFonts w:eastAsia="Times New Roman" w:cs="Times New Roman"/>
          <w:sz w:val="28"/>
          <w:szCs w:val="28"/>
          <w:lang w:eastAsia="en-IE"/>
        </w:rPr>
        <w:t>)</w:t>
      </w:r>
      <w:r w:rsidRPr="00574DB0">
        <w:rPr>
          <w:rFonts w:eastAsia="Times New Roman" w:cs="Times New Roman"/>
          <w:sz w:val="28"/>
          <w:szCs w:val="28"/>
          <w:lang w:eastAsia="en-IE"/>
        </w:rPr>
        <w:t>.</w:t>
      </w:r>
    </w:p>
    <w:p w14:paraId="0E3ED90A" w14:textId="36F56668" w:rsidR="00A058C7" w:rsidRPr="00574DB0" w:rsidRDefault="00A058C7" w:rsidP="00574DB0">
      <w:pPr>
        <w:spacing w:before="100" w:beforeAutospacing="1" w:after="100" w:afterAutospacing="1" w:line="276" w:lineRule="auto"/>
        <w:rPr>
          <w:rFonts w:eastAsia="Times New Roman" w:cs="Times New Roman"/>
          <w:b/>
          <w:bCs/>
          <w:caps/>
          <w:sz w:val="28"/>
          <w:szCs w:val="28"/>
          <w:lang w:eastAsia="en-IE"/>
        </w:rPr>
      </w:pPr>
      <w:r w:rsidRPr="00574DB0">
        <w:rPr>
          <w:rFonts w:eastAsia="Times New Roman" w:cs="Times New Roman"/>
          <w:b/>
          <w:bCs/>
          <w:caps/>
          <w:sz w:val="28"/>
          <w:szCs w:val="28"/>
          <w:lang w:eastAsia="en-IE"/>
        </w:rPr>
        <w:t xml:space="preserve">Principal </w:t>
      </w:r>
      <w:r w:rsidR="001550DF" w:rsidRPr="00574DB0">
        <w:rPr>
          <w:rFonts w:eastAsia="Times New Roman" w:cs="Times New Roman"/>
          <w:b/>
          <w:bCs/>
          <w:caps/>
          <w:sz w:val="28"/>
          <w:szCs w:val="28"/>
          <w:lang w:eastAsia="en-IE"/>
        </w:rPr>
        <w:t>members</w:t>
      </w:r>
    </w:p>
    <w:p w14:paraId="2AF3D23F" w14:textId="77777777" w:rsidR="00A058C7" w:rsidRPr="00574DB0" w:rsidRDefault="00A058C7" w:rsidP="00574DB0">
      <w:pPr>
        <w:numPr>
          <w:ilvl w:val="0"/>
          <w:numId w:val="5"/>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Day-to-day management and administrative responsibilities of school leaders should continue only where they are business critical at this time, but it must be recognised this will impact on their available time to deliver remote learning where they are Teaching Principals.</w:t>
      </w:r>
    </w:p>
    <w:p w14:paraId="66D58A15" w14:textId="77777777" w:rsidR="00A058C7" w:rsidRPr="00574DB0" w:rsidRDefault="00A058C7" w:rsidP="00574DB0">
      <w:pPr>
        <w:numPr>
          <w:ilvl w:val="0"/>
          <w:numId w:val="5"/>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Principal members should be mindful of their own caring responsibilities in school and at home and ensure their Board of Governors have realistic expectations regarding their own workload at this time.</w:t>
      </w:r>
    </w:p>
    <w:p w14:paraId="4AED0451" w14:textId="77777777" w:rsidR="001550DF" w:rsidRPr="00574DB0" w:rsidRDefault="00A058C7" w:rsidP="00574DB0">
      <w:pPr>
        <w:numPr>
          <w:ilvl w:val="0"/>
          <w:numId w:val="5"/>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There needs to be a hiatus on some aspects of school development planning and similar activities. Schools should concentrate on those things that are business critical and are necessary to the safe operation of schools</w:t>
      </w:r>
      <w:r w:rsidR="001550DF" w:rsidRPr="00574DB0">
        <w:rPr>
          <w:rFonts w:eastAsia="Times New Roman" w:cs="Times New Roman"/>
          <w:sz w:val="28"/>
          <w:szCs w:val="28"/>
          <w:lang w:eastAsia="en-IE"/>
        </w:rPr>
        <w:t xml:space="preserve">. </w:t>
      </w:r>
    </w:p>
    <w:p w14:paraId="0F332F93" w14:textId="06B78EC6" w:rsidR="00A058C7" w:rsidRPr="00574DB0" w:rsidRDefault="001550DF" w:rsidP="00574DB0">
      <w:pPr>
        <w:numPr>
          <w:ilvl w:val="0"/>
          <w:numId w:val="5"/>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The conditions imposed by COVID-19 should not impose negatively on a principal or teacher’s terms and conditions.</w:t>
      </w:r>
    </w:p>
    <w:p w14:paraId="085EF783" w14:textId="4B1EBC92" w:rsidR="00B764EE" w:rsidRPr="00574DB0" w:rsidRDefault="001317B0" w:rsidP="00574DB0">
      <w:pPr>
        <w:spacing w:before="100" w:beforeAutospacing="1" w:after="100" w:afterAutospacing="1" w:line="276" w:lineRule="auto"/>
        <w:rPr>
          <w:rFonts w:eastAsia="Times New Roman" w:cs="Times New Roman"/>
          <w:b/>
          <w:bCs/>
          <w:caps/>
          <w:sz w:val="28"/>
          <w:szCs w:val="28"/>
          <w:lang w:eastAsia="en-IE"/>
        </w:rPr>
      </w:pPr>
      <w:r w:rsidRPr="00574DB0">
        <w:rPr>
          <w:rFonts w:eastAsia="Times New Roman" w:cs="Times New Roman"/>
          <w:b/>
          <w:bCs/>
          <w:caps/>
          <w:sz w:val="28"/>
          <w:szCs w:val="28"/>
          <w:lang w:eastAsia="en-IE"/>
        </w:rPr>
        <w:t>Communications</w:t>
      </w:r>
      <w:r w:rsidR="00252752" w:rsidRPr="00574DB0">
        <w:rPr>
          <w:rFonts w:eastAsia="Times New Roman" w:cs="Times New Roman"/>
          <w:b/>
          <w:bCs/>
          <w:caps/>
          <w:sz w:val="28"/>
          <w:szCs w:val="28"/>
          <w:lang w:eastAsia="en-IE"/>
        </w:rPr>
        <w:t xml:space="preserve"> </w:t>
      </w:r>
      <w:r w:rsidR="00E30212" w:rsidRPr="00574DB0">
        <w:rPr>
          <w:rFonts w:eastAsia="Times New Roman" w:cs="Times New Roman"/>
          <w:b/>
          <w:bCs/>
          <w:caps/>
          <w:sz w:val="28"/>
          <w:szCs w:val="28"/>
          <w:lang w:eastAsia="en-IE"/>
        </w:rPr>
        <w:t>incl</w:t>
      </w:r>
      <w:r w:rsidR="00425B96">
        <w:rPr>
          <w:rFonts w:eastAsia="Times New Roman" w:cs="Times New Roman"/>
          <w:b/>
          <w:bCs/>
          <w:caps/>
          <w:sz w:val="28"/>
          <w:szCs w:val="28"/>
          <w:lang w:eastAsia="en-IE"/>
        </w:rPr>
        <w:t>UDING</w:t>
      </w:r>
      <w:r w:rsidR="00E30212" w:rsidRPr="00574DB0">
        <w:rPr>
          <w:rFonts w:eastAsia="Times New Roman" w:cs="Times New Roman"/>
          <w:b/>
          <w:bCs/>
          <w:caps/>
          <w:sz w:val="28"/>
          <w:szCs w:val="28"/>
          <w:lang w:eastAsia="en-IE"/>
        </w:rPr>
        <w:t xml:space="preserve"> </w:t>
      </w:r>
      <w:r w:rsidR="00252752" w:rsidRPr="00574DB0">
        <w:rPr>
          <w:rFonts w:eastAsia="Times New Roman" w:cs="Times New Roman"/>
          <w:b/>
          <w:bCs/>
          <w:caps/>
          <w:sz w:val="28"/>
          <w:szCs w:val="28"/>
          <w:lang w:eastAsia="en-IE"/>
        </w:rPr>
        <w:t>Conference Calls</w:t>
      </w:r>
    </w:p>
    <w:p w14:paraId="7A6175A6" w14:textId="77777777" w:rsidR="00B764EE" w:rsidRPr="00574DB0" w:rsidRDefault="00B764EE" w:rsidP="00574DB0">
      <w:pPr>
        <w:numPr>
          <w:ilvl w:val="0"/>
          <w:numId w:val="3"/>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Methods of communication between teacher, pupils and parents/carers should only be through secure platforms already established as safe and agreed methods used by each school.</w:t>
      </w:r>
    </w:p>
    <w:p w14:paraId="2E531AD9" w14:textId="628A429D" w:rsidR="00B764EE" w:rsidRPr="00574DB0" w:rsidRDefault="00B764EE" w:rsidP="00574DB0">
      <w:pPr>
        <w:numPr>
          <w:ilvl w:val="0"/>
          <w:numId w:val="3"/>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 xml:space="preserve">Members/teachers must ensure that all communication is of a professional standard and communication should be appropriate to the audience for which it is intended. All </w:t>
      </w:r>
      <w:r w:rsidR="002B54FA" w:rsidRPr="00574DB0">
        <w:rPr>
          <w:rFonts w:eastAsia="Times New Roman" w:cs="Times New Roman"/>
          <w:sz w:val="28"/>
          <w:szCs w:val="28"/>
          <w:lang w:eastAsia="en-IE"/>
        </w:rPr>
        <w:t>electronic</w:t>
      </w:r>
      <w:r w:rsidR="002B54FA" w:rsidRPr="00574DB0">
        <w:rPr>
          <w:rFonts w:eastAsia="Times New Roman" w:cs="Times New Roman"/>
          <w:color w:val="FF0000"/>
          <w:sz w:val="28"/>
          <w:szCs w:val="28"/>
          <w:lang w:eastAsia="en-IE"/>
        </w:rPr>
        <w:t xml:space="preserve"> </w:t>
      </w:r>
      <w:r w:rsidRPr="00574DB0">
        <w:rPr>
          <w:rFonts w:eastAsia="Times New Roman" w:cs="Times New Roman"/>
          <w:sz w:val="28"/>
          <w:szCs w:val="28"/>
          <w:lang w:eastAsia="en-IE"/>
        </w:rPr>
        <w:t>communications will be discoverable at a later date.</w:t>
      </w:r>
    </w:p>
    <w:p w14:paraId="6B2F8E59" w14:textId="5C2D4C28" w:rsidR="00B764EE" w:rsidRPr="00574DB0" w:rsidRDefault="00B764EE" w:rsidP="00574DB0">
      <w:pPr>
        <w:numPr>
          <w:ilvl w:val="0"/>
          <w:numId w:val="3"/>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 xml:space="preserve">Communications with </w:t>
      </w:r>
      <w:r w:rsidR="00E30212" w:rsidRPr="00574DB0">
        <w:rPr>
          <w:rFonts w:eastAsia="Times New Roman" w:cs="Times New Roman"/>
          <w:sz w:val="28"/>
          <w:szCs w:val="28"/>
          <w:lang w:eastAsia="en-IE"/>
        </w:rPr>
        <w:t>parents/carers</w:t>
      </w:r>
      <w:r w:rsidRPr="00574DB0">
        <w:rPr>
          <w:rFonts w:eastAsia="Times New Roman" w:cs="Times New Roman"/>
          <w:sz w:val="28"/>
          <w:szCs w:val="28"/>
          <w:lang w:eastAsia="en-IE"/>
        </w:rPr>
        <w:t xml:space="preserve"> should take place only where absolutely necessary and should be sensitive to and mindful of the wider context of the global pandemic we are in the midst of.</w:t>
      </w:r>
    </w:p>
    <w:p w14:paraId="77BB9795" w14:textId="5D671678" w:rsidR="00B764EE" w:rsidRPr="00574DB0" w:rsidRDefault="00B764EE" w:rsidP="00574DB0">
      <w:pPr>
        <w:numPr>
          <w:ilvl w:val="0"/>
          <w:numId w:val="3"/>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 xml:space="preserve">Schools should ensure parents and pupils are made aware that it is unreasonable to expect replies </w:t>
      </w:r>
      <w:r w:rsidR="00BE6580" w:rsidRPr="00574DB0">
        <w:rPr>
          <w:rFonts w:eastAsia="Times New Roman" w:cs="Times New Roman"/>
          <w:sz w:val="28"/>
          <w:szCs w:val="28"/>
          <w:lang w:eastAsia="en-IE"/>
        </w:rPr>
        <w:t xml:space="preserve">both immediately or </w:t>
      </w:r>
      <w:r w:rsidRPr="00574DB0">
        <w:rPr>
          <w:rFonts w:eastAsia="Times New Roman" w:cs="Times New Roman"/>
          <w:sz w:val="28"/>
          <w:szCs w:val="28"/>
          <w:lang w:eastAsia="en-IE"/>
        </w:rPr>
        <w:t xml:space="preserve">outside of normal working </w:t>
      </w:r>
      <w:r w:rsidRPr="00574DB0">
        <w:rPr>
          <w:rFonts w:eastAsia="Times New Roman" w:cs="Times New Roman"/>
          <w:sz w:val="28"/>
          <w:szCs w:val="28"/>
          <w:lang w:eastAsia="en-IE"/>
        </w:rPr>
        <w:lastRenderedPageBreak/>
        <w:t>hours and to be mindful of the time it may take teachers to reply to all parents/carers and pupils. The same applies to communications between management and staff and vice versa.</w:t>
      </w:r>
    </w:p>
    <w:p w14:paraId="6FB2533C" w14:textId="73728039" w:rsidR="00B764EE" w:rsidRPr="00574DB0" w:rsidRDefault="00B764EE" w:rsidP="00574DB0">
      <w:pPr>
        <w:numPr>
          <w:ilvl w:val="0"/>
          <w:numId w:val="3"/>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 xml:space="preserve">Staff conference calls should be during normal </w:t>
      </w:r>
      <w:r w:rsidR="002B54FA" w:rsidRPr="00574DB0">
        <w:rPr>
          <w:rFonts w:eastAsia="Times New Roman" w:cs="Times New Roman"/>
          <w:sz w:val="28"/>
          <w:szCs w:val="28"/>
          <w:lang w:eastAsia="en-IE"/>
        </w:rPr>
        <w:t>working</w:t>
      </w:r>
      <w:r w:rsidR="002B54FA" w:rsidRPr="00574DB0">
        <w:rPr>
          <w:rFonts w:eastAsia="Times New Roman" w:cs="Times New Roman"/>
          <w:color w:val="FF0000"/>
          <w:sz w:val="28"/>
          <w:szCs w:val="28"/>
          <w:lang w:eastAsia="en-IE"/>
        </w:rPr>
        <w:t xml:space="preserve"> </w:t>
      </w:r>
      <w:r w:rsidRPr="00574DB0">
        <w:rPr>
          <w:rFonts w:eastAsia="Times New Roman" w:cs="Times New Roman"/>
          <w:sz w:val="28"/>
          <w:szCs w:val="28"/>
          <w:lang w:eastAsia="en-IE"/>
        </w:rPr>
        <w:t>hours, with the agreement of the staff involved. Account must be taken of the availability of the necessary hardware, software and Broadband access of staff members.  Such calls should be treated as a meeting and have an agenda provided in advance of the call.</w:t>
      </w:r>
    </w:p>
    <w:p w14:paraId="43A73B8D" w14:textId="75351230" w:rsidR="00E30212" w:rsidRPr="00574DB0" w:rsidRDefault="00BE6580" w:rsidP="00574DB0">
      <w:pPr>
        <w:numPr>
          <w:ilvl w:val="0"/>
          <w:numId w:val="3"/>
        </w:numPr>
        <w:spacing w:before="100" w:beforeAutospacing="1" w:after="100" w:afterAutospacing="1" w:line="276" w:lineRule="auto"/>
        <w:rPr>
          <w:rFonts w:eastAsia="Times New Roman" w:cs="Times New Roman"/>
          <w:i/>
          <w:iCs/>
          <w:sz w:val="28"/>
          <w:szCs w:val="28"/>
          <w:lang w:eastAsia="en-IE"/>
        </w:rPr>
      </w:pPr>
      <w:r w:rsidRPr="00574DB0">
        <w:rPr>
          <w:rFonts w:eastAsia="Times New Roman" w:cs="Times New Roman"/>
          <w:sz w:val="28"/>
          <w:szCs w:val="28"/>
          <w:lang w:eastAsia="en-IE"/>
        </w:rPr>
        <w:t xml:space="preserve">Teachers must be mindful of the school safeguarding policy and it should be followed in regard to all contact remote or otherwise. </w:t>
      </w:r>
      <w:r w:rsidR="00E30212" w:rsidRPr="00574DB0">
        <w:rPr>
          <w:rFonts w:eastAsia="Times New Roman" w:cs="Times New Roman"/>
          <w:sz w:val="28"/>
          <w:szCs w:val="28"/>
          <w:lang w:eastAsia="en-IE"/>
        </w:rPr>
        <w:t xml:space="preserve">Communication with pupils, in line with </w:t>
      </w:r>
      <w:bookmarkStart w:id="0" w:name="_Hlk53406705"/>
      <w:r w:rsidR="00E30212" w:rsidRPr="00574DB0">
        <w:rPr>
          <w:rFonts w:eastAsia="Times New Roman" w:cs="Times New Roman"/>
          <w:sz w:val="28"/>
          <w:szCs w:val="28"/>
          <w:lang w:eastAsia="en-IE"/>
        </w:rPr>
        <w:fldChar w:fldCharType="begin"/>
      </w:r>
      <w:r w:rsidR="00E30212" w:rsidRPr="00574DB0">
        <w:rPr>
          <w:rFonts w:eastAsia="Times New Roman" w:cs="Times New Roman"/>
          <w:sz w:val="28"/>
          <w:szCs w:val="28"/>
          <w:lang w:eastAsia="en-IE"/>
        </w:rPr>
        <w:instrText xml:space="preserve"> HYPERLINK "https://www.education-ni.gov.uk/sites/default/files/publications/education/Circular%202020-5-Guidance%20for%20Schools%20on%20Supporting%20Remote%20Learning.pdf" </w:instrText>
      </w:r>
      <w:r w:rsidR="00E30212" w:rsidRPr="00574DB0">
        <w:rPr>
          <w:rFonts w:eastAsia="Times New Roman" w:cs="Times New Roman"/>
          <w:sz w:val="28"/>
          <w:szCs w:val="28"/>
          <w:lang w:eastAsia="en-IE"/>
        </w:rPr>
        <w:fldChar w:fldCharType="separate"/>
      </w:r>
      <w:r w:rsidR="00E30212" w:rsidRPr="00574DB0">
        <w:rPr>
          <w:rStyle w:val="Hyperlink"/>
          <w:rFonts w:eastAsia="Times New Roman" w:cs="Times New Roman"/>
          <w:sz w:val="28"/>
          <w:szCs w:val="28"/>
          <w:lang w:eastAsia="en-IE"/>
        </w:rPr>
        <w:t>Circular 2020/5 remote learning</w:t>
      </w:r>
      <w:r w:rsidR="00E30212" w:rsidRPr="00574DB0">
        <w:rPr>
          <w:rFonts w:eastAsia="Times New Roman" w:cs="Times New Roman"/>
          <w:sz w:val="28"/>
          <w:szCs w:val="28"/>
          <w:lang w:eastAsia="en-IE"/>
        </w:rPr>
        <w:fldChar w:fldCharType="end"/>
      </w:r>
      <w:bookmarkEnd w:id="0"/>
      <w:r w:rsidR="00E30212" w:rsidRPr="00574DB0">
        <w:rPr>
          <w:rFonts w:eastAsia="Times New Roman" w:cs="Times New Roman"/>
          <w:sz w:val="28"/>
          <w:szCs w:val="28"/>
          <w:lang w:eastAsia="en-IE"/>
        </w:rPr>
        <w:t xml:space="preserve">, should follow agreed school guidance. INTO notes </w:t>
      </w:r>
      <w:r w:rsidR="00E30212" w:rsidRPr="00574DB0">
        <w:rPr>
          <w:rFonts w:eastAsia="Times New Roman" w:cs="Times New Roman"/>
          <w:i/>
          <w:iCs/>
          <w:sz w:val="28"/>
          <w:szCs w:val="28"/>
          <w:lang w:eastAsia="en-IE"/>
        </w:rPr>
        <w:t>“</w:t>
      </w:r>
      <w:r w:rsidR="000253BA" w:rsidRPr="00574DB0">
        <w:rPr>
          <w:rFonts w:cs="Times New Roman"/>
          <w:i/>
          <w:iCs/>
          <w:sz w:val="28"/>
          <w:szCs w:val="28"/>
        </w:rPr>
        <w:t>OECD has stressed that the success of all pupils during this period and particularly those from disadvantaged groups is linked to maintaining a close relationship with their teachers.”</w:t>
      </w:r>
      <w:r w:rsidR="000253BA" w:rsidRPr="00574DB0">
        <w:rPr>
          <w:rFonts w:cs="Times New Roman"/>
          <w:sz w:val="28"/>
          <w:szCs w:val="28"/>
        </w:rPr>
        <w:t xml:space="preserve"> </w:t>
      </w:r>
    </w:p>
    <w:p w14:paraId="7381B99B" w14:textId="4E5B235E" w:rsidR="00B764EE" w:rsidRPr="00574DB0" w:rsidRDefault="001317B0" w:rsidP="00574DB0">
      <w:pPr>
        <w:spacing w:before="100" w:beforeAutospacing="1" w:after="100" w:afterAutospacing="1" w:line="276" w:lineRule="auto"/>
        <w:rPr>
          <w:rFonts w:eastAsia="Times New Roman" w:cs="Times New Roman"/>
          <w:b/>
          <w:bCs/>
          <w:sz w:val="28"/>
          <w:szCs w:val="28"/>
          <w:lang w:eastAsia="en-IE"/>
        </w:rPr>
      </w:pPr>
      <w:r w:rsidRPr="00574DB0">
        <w:rPr>
          <w:rFonts w:eastAsia="Times New Roman" w:cs="Times New Roman"/>
          <w:b/>
          <w:bCs/>
          <w:sz w:val="28"/>
          <w:szCs w:val="28"/>
          <w:lang w:eastAsia="en-IE"/>
        </w:rPr>
        <w:t>ICT</w:t>
      </w:r>
    </w:p>
    <w:p w14:paraId="304915C7" w14:textId="5B562D42" w:rsidR="000253BA" w:rsidRPr="00574DB0" w:rsidRDefault="000253BA" w:rsidP="00574DB0">
      <w:pPr>
        <w:numPr>
          <w:ilvl w:val="0"/>
          <w:numId w:val="3"/>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 xml:space="preserve">Individual privacy of members/teachers, online security, GDPR and safeguarding must all be considered before delivering online tutorials, materials, sharing of files, emails and other communications. Should these present any issues for members they should raise concerns with their employer and with their INTO School or Northern Committee Representative. </w:t>
      </w:r>
    </w:p>
    <w:p w14:paraId="14131266" w14:textId="4E98446A" w:rsidR="002B54FA" w:rsidRPr="00574DB0" w:rsidRDefault="00F47FB3" w:rsidP="00574DB0">
      <w:pPr>
        <w:numPr>
          <w:ilvl w:val="0"/>
          <w:numId w:val="3"/>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 xml:space="preserve">Schools should be mindful of the requirements of the </w:t>
      </w:r>
      <w:hyperlink r:id="rId10" w:history="1">
        <w:r w:rsidRPr="00574DB0">
          <w:rPr>
            <w:rStyle w:val="Hyperlink"/>
            <w:rFonts w:eastAsia="Times New Roman" w:cs="Times New Roman"/>
            <w:sz w:val="28"/>
            <w:szCs w:val="28"/>
            <w:lang w:eastAsia="en-IE"/>
          </w:rPr>
          <w:t>Health and Safety (Display Screen Equipment) Regulations (Northern Ireland) 1992</w:t>
        </w:r>
      </w:hyperlink>
      <w:r w:rsidRPr="00574DB0">
        <w:rPr>
          <w:rFonts w:eastAsia="Times New Roman" w:cs="Times New Roman"/>
          <w:color w:val="FF0000"/>
          <w:sz w:val="28"/>
          <w:szCs w:val="28"/>
          <w:lang w:eastAsia="en-IE"/>
        </w:rPr>
        <w:t xml:space="preserve"> </w:t>
      </w:r>
      <w:r w:rsidRPr="00574DB0">
        <w:rPr>
          <w:rFonts w:eastAsia="Times New Roman" w:cs="Times New Roman"/>
          <w:sz w:val="28"/>
          <w:szCs w:val="28"/>
          <w:lang w:eastAsia="en-IE"/>
        </w:rPr>
        <w:t>when requesting that staff work from home.  The provisions of the</w:t>
      </w:r>
      <w:r w:rsidRPr="00574DB0">
        <w:rPr>
          <w:rFonts w:eastAsia="Times New Roman" w:cs="Times New Roman"/>
          <w:color w:val="FF0000"/>
          <w:sz w:val="28"/>
          <w:szCs w:val="28"/>
          <w:lang w:eastAsia="en-IE"/>
        </w:rPr>
        <w:t xml:space="preserve"> </w:t>
      </w:r>
      <w:hyperlink r:id="rId11" w:history="1">
        <w:r w:rsidRPr="00574DB0">
          <w:rPr>
            <w:rStyle w:val="Hyperlink"/>
            <w:rFonts w:eastAsia="Times New Roman" w:cs="Times New Roman"/>
            <w:sz w:val="28"/>
            <w:szCs w:val="28"/>
            <w:lang w:eastAsia="en-IE"/>
          </w:rPr>
          <w:t>Disability Discrimination Act</w:t>
        </w:r>
      </w:hyperlink>
      <w:r w:rsidRPr="00574DB0">
        <w:rPr>
          <w:rFonts w:eastAsia="Times New Roman" w:cs="Times New Roman"/>
          <w:color w:val="FF0000"/>
          <w:sz w:val="28"/>
          <w:szCs w:val="28"/>
          <w:lang w:eastAsia="en-IE"/>
        </w:rPr>
        <w:t xml:space="preserve"> </w:t>
      </w:r>
      <w:r w:rsidRPr="00574DB0">
        <w:rPr>
          <w:rFonts w:eastAsia="Times New Roman" w:cs="Times New Roman"/>
          <w:sz w:val="28"/>
          <w:szCs w:val="28"/>
          <w:lang w:eastAsia="en-IE"/>
        </w:rPr>
        <w:t xml:space="preserve">also apply to staff required to work at home and reasonable adjustments may need to be agreed.  </w:t>
      </w:r>
    </w:p>
    <w:p w14:paraId="4177F89C" w14:textId="325AB2E9" w:rsidR="00A058C7" w:rsidRPr="00574DB0" w:rsidRDefault="00A058C7" w:rsidP="00574DB0">
      <w:pPr>
        <w:numPr>
          <w:ilvl w:val="0"/>
          <w:numId w:val="3"/>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Members/teachers’ skills in ICT</w:t>
      </w:r>
      <w:r w:rsidR="00DB2AD2" w:rsidRPr="00574DB0">
        <w:rPr>
          <w:rFonts w:eastAsia="Times New Roman" w:cs="Times New Roman"/>
          <w:sz w:val="28"/>
          <w:szCs w:val="28"/>
          <w:lang w:eastAsia="en-IE"/>
        </w:rPr>
        <w:t>, access to hardware/software,</w:t>
      </w:r>
      <w:r w:rsidRPr="00574DB0">
        <w:rPr>
          <w:rFonts w:eastAsia="Times New Roman" w:cs="Times New Roman"/>
          <w:sz w:val="28"/>
          <w:szCs w:val="28"/>
          <w:lang w:eastAsia="en-IE"/>
        </w:rPr>
        <w:t xml:space="preserve"> equipment</w:t>
      </w:r>
      <w:r w:rsidR="00DB2AD2" w:rsidRPr="00574DB0">
        <w:rPr>
          <w:rFonts w:eastAsia="Times New Roman" w:cs="Times New Roman"/>
          <w:sz w:val="28"/>
          <w:szCs w:val="28"/>
          <w:lang w:eastAsia="en-IE"/>
        </w:rPr>
        <w:t xml:space="preserve"> and </w:t>
      </w:r>
      <w:r w:rsidRPr="00574DB0">
        <w:rPr>
          <w:rFonts w:eastAsia="Times New Roman" w:cs="Times New Roman"/>
          <w:sz w:val="28"/>
          <w:szCs w:val="28"/>
          <w:lang w:eastAsia="en-IE"/>
        </w:rPr>
        <w:t xml:space="preserve">broadband </w:t>
      </w:r>
      <w:r w:rsidR="00DB2AD2" w:rsidRPr="00574DB0">
        <w:rPr>
          <w:rFonts w:eastAsia="Times New Roman" w:cs="Times New Roman"/>
          <w:sz w:val="28"/>
          <w:szCs w:val="28"/>
          <w:lang w:eastAsia="en-IE"/>
        </w:rPr>
        <w:t xml:space="preserve">were all highlighted in INTO </w:t>
      </w:r>
      <w:r w:rsidR="0048383F" w:rsidRPr="00574DB0">
        <w:rPr>
          <w:rFonts w:eastAsia="Times New Roman" w:cs="Times New Roman"/>
          <w:sz w:val="28"/>
          <w:szCs w:val="28"/>
          <w:lang w:eastAsia="en-IE"/>
        </w:rPr>
        <w:t>R</w:t>
      </w:r>
      <w:r w:rsidR="00DB2AD2" w:rsidRPr="00574DB0">
        <w:rPr>
          <w:rFonts w:eastAsia="Times New Roman" w:cs="Times New Roman"/>
          <w:sz w:val="28"/>
          <w:szCs w:val="28"/>
          <w:lang w:eastAsia="en-IE"/>
        </w:rPr>
        <w:t xml:space="preserve">emote </w:t>
      </w:r>
      <w:r w:rsidR="0048383F" w:rsidRPr="00574DB0">
        <w:rPr>
          <w:rFonts w:eastAsia="Times New Roman" w:cs="Times New Roman"/>
          <w:sz w:val="28"/>
          <w:szCs w:val="28"/>
          <w:lang w:eastAsia="en-IE"/>
        </w:rPr>
        <w:t>T</w:t>
      </w:r>
      <w:r w:rsidR="00DB2AD2" w:rsidRPr="00574DB0">
        <w:rPr>
          <w:rFonts w:eastAsia="Times New Roman" w:cs="Times New Roman"/>
          <w:sz w:val="28"/>
          <w:szCs w:val="28"/>
          <w:lang w:eastAsia="en-IE"/>
        </w:rPr>
        <w:t xml:space="preserve">eaching &amp; </w:t>
      </w:r>
      <w:r w:rsidR="0048383F" w:rsidRPr="00574DB0">
        <w:rPr>
          <w:rFonts w:eastAsia="Times New Roman" w:cs="Times New Roman"/>
          <w:sz w:val="28"/>
          <w:szCs w:val="28"/>
          <w:lang w:eastAsia="en-IE"/>
        </w:rPr>
        <w:t>L</w:t>
      </w:r>
      <w:r w:rsidR="00DB2AD2" w:rsidRPr="00574DB0">
        <w:rPr>
          <w:rFonts w:eastAsia="Times New Roman" w:cs="Times New Roman"/>
          <w:sz w:val="28"/>
          <w:szCs w:val="28"/>
          <w:lang w:eastAsia="en-IE"/>
        </w:rPr>
        <w:t xml:space="preserve">earning survey in June 2020 </w:t>
      </w:r>
      <w:r w:rsidR="0048383F" w:rsidRPr="00574DB0">
        <w:rPr>
          <w:rFonts w:eastAsia="Times New Roman" w:cs="Times New Roman"/>
          <w:sz w:val="28"/>
          <w:szCs w:val="28"/>
          <w:lang w:eastAsia="en-IE"/>
        </w:rPr>
        <w:t>(</w:t>
      </w:r>
      <w:hyperlink r:id="rId12" w:history="1">
        <w:r w:rsidR="0048383F" w:rsidRPr="00574DB0">
          <w:rPr>
            <w:rStyle w:val="Hyperlink"/>
            <w:rFonts w:eastAsia="Times New Roman" w:cs="Times New Roman"/>
            <w:sz w:val="28"/>
            <w:szCs w:val="28"/>
            <w:lang w:eastAsia="en-IE"/>
          </w:rPr>
          <w:t>Printout</w:t>
        </w:r>
      </w:hyperlink>
      <w:r w:rsidR="0048383F" w:rsidRPr="00574DB0">
        <w:rPr>
          <w:rFonts w:eastAsia="Times New Roman" w:cs="Times New Roman"/>
          <w:sz w:val="28"/>
          <w:szCs w:val="28"/>
          <w:lang w:eastAsia="en-IE"/>
        </w:rPr>
        <w:t xml:space="preserve"> p.13) </w:t>
      </w:r>
      <w:r w:rsidR="00DB2AD2" w:rsidRPr="00574DB0">
        <w:rPr>
          <w:rFonts w:eastAsia="Times New Roman" w:cs="Times New Roman"/>
          <w:sz w:val="28"/>
          <w:szCs w:val="28"/>
          <w:lang w:eastAsia="en-IE"/>
        </w:rPr>
        <w:t>as areas of concern</w:t>
      </w:r>
      <w:r w:rsidR="0048383F" w:rsidRPr="00574DB0">
        <w:rPr>
          <w:rFonts w:eastAsia="Times New Roman" w:cs="Times New Roman"/>
          <w:sz w:val="28"/>
          <w:szCs w:val="28"/>
          <w:lang w:eastAsia="en-IE"/>
        </w:rPr>
        <w:t xml:space="preserve"> and varies from home to home. Training </w:t>
      </w:r>
      <w:r w:rsidR="00425B96">
        <w:rPr>
          <w:rFonts w:eastAsia="Times New Roman" w:cs="Times New Roman"/>
          <w:sz w:val="28"/>
          <w:szCs w:val="28"/>
          <w:lang w:eastAsia="en-IE"/>
        </w:rPr>
        <w:t xml:space="preserve">and </w:t>
      </w:r>
      <w:r w:rsidR="00C938AF" w:rsidRPr="00574DB0">
        <w:rPr>
          <w:rFonts w:eastAsia="Times New Roman" w:cs="Times New Roman"/>
          <w:sz w:val="28"/>
          <w:szCs w:val="28"/>
          <w:lang w:eastAsia="en-IE"/>
        </w:rPr>
        <w:t xml:space="preserve">resourcing </w:t>
      </w:r>
      <w:r w:rsidR="0048383F" w:rsidRPr="00574DB0">
        <w:rPr>
          <w:rFonts w:eastAsia="Times New Roman" w:cs="Times New Roman"/>
          <w:sz w:val="28"/>
          <w:szCs w:val="28"/>
          <w:lang w:eastAsia="en-IE"/>
        </w:rPr>
        <w:t>needs should be identified by school management and delivered.</w:t>
      </w:r>
    </w:p>
    <w:p w14:paraId="1886D440" w14:textId="761EA3FD" w:rsidR="000253BA" w:rsidRPr="00574DB0" w:rsidRDefault="000253BA" w:rsidP="00574DB0">
      <w:pPr>
        <w:numPr>
          <w:ilvl w:val="0"/>
          <w:numId w:val="3"/>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 xml:space="preserve">Pupil access to the work which teachers have prepared and sent home either as hard copies or electronically will vary from home to home and postcode to postcode. Broadband speed, sophistication of available hardware, numbers of </w:t>
      </w:r>
      <w:r w:rsidRPr="00574DB0">
        <w:rPr>
          <w:rFonts w:eastAsia="Times New Roman" w:cs="Times New Roman"/>
          <w:sz w:val="28"/>
          <w:szCs w:val="28"/>
          <w:lang w:eastAsia="en-IE"/>
        </w:rPr>
        <w:lastRenderedPageBreak/>
        <w:t>appropriate ICT devices, workspace and other necessary facilities in households must be considered.</w:t>
      </w:r>
    </w:p>
    <w:p w14:paraId="1086228A" w14:textId="300AE871" w:rsidR="000253BA" w:rsidRPr="00574DB0" w:rsidRDefault="00DB5D53" w:rsidP="00574DB0">
      <w:pPr>
        <w:numPr>
          <w:ilvl w:val="0"/>
          <w:numId w:val="3"/>
        </w:numPr>
        <w:spacing w:before="100" w:beforeAutospacing="1" w:after="100" w:afterAutospacing="1" w:line="276" w:lineRule="auto"/>
        <w:rPr>
          <w:rFonts w:eastAsia="Times New Roman" w:cs="Times New Roman"/>
          <w:sz w:val="28"/>
          <w:szCs w:val="28"/>
          <w:lang w:eastAsia="en-IE"/>
        </w:rPr>
      </w:pPr>
      <w:hyperlink r:id="rId13" w:history="1">
        <w:r w:rsidR="000253BA" w:rsidRPr="00574DB0">
          <w:rPr>
            <w:rStyle w:val="Hyperlink"/>
            <w:rFonts w:eastAsia="Times New Roman" w:cs="Times New Roman"/>
            <w:sz w:val="28"/>
            <w:szCs w:val="28"/>
            <w:lang w:eastAsia="en-IE"/>
          </w:rPr>
          <w:t>Circular 2020/5 remote learning</w:t>
        </w:r>
      </w:hyperlink>
      <w:r w:rsidR="000253BA" w:rsidRPr="00574DB0">
        <w:rPr>
          <w:rFonts w:eastAsia="Times New Roman" w:cs="Times New Roman"/>
          <w:sz w:val="28"/>
          <w:szCs w:val="28"/>
          <w:lang w:eastAsia="en-IE"/>
        </w:rPr>
        <w:t xml:space="preserve"> </w:t>
      </w:r>
      <w:r w:rsidR="000253BA" w:rsidRPr="00574DB0">
        <w:rPr>
          <w:rFonts w:eastAsia="Times New Roman" w:cs="Times New Roman"/>
          <w:i/>
          <w:iCs/>
          <w:sz w:val="28"/>
          <w:szCs w:val="28"/>
          <w:lang w:eastAsia="en-IE"/>
        </w:rPr>
        <w:t>“</w:t>
      </w:r>
      <w:r w:rsidR="000253BA" w:rsidRPr="00574DB0">
        <w:rPr>
          <w:rFonts w:cs="Times New Roman"/>
          <w:i/>
          <w:iCs/>
          <w:sz w:val="28"/>
          <w:szCs w:val="28"/>
        </w:rPr>
        <w:t>The Department is conscious that all pupils do not have the same levels of home support nor do all households have the same level of access to resources, particularly internet connection and devices such as tablets and laptops. Many schools have already lent digital equipment to pupils for use at home. The Education Authority is now engaging with schools to lend digital devices to pupils from socio-economically deprived backgrounds first from existing school resources and subsequently to provide new devices.”</w:t>
      </w:r>
    </w:p>
    <w:p w14:paraId="3F821409" w14:textId="77777777" w:rsidR="00117B53" w:rsidRPr="00574DB0" w:rsidRDefault="00117B53" w:rsidP="00574DB0">
      <w:pPr>
        <w:spacing w:line="276" w:lineRule="auto"/>
        <w:rPr>
          <w:rFonts w:eastAsia="Times New Roman" w:cs="Times New Roman"/>
          <w:b/>
          <w:bCs/>
          <w:caps/>
          <w:sz w:val="28"/>
          <w:szCs w:val="28"/>
          <w:lang w:eastAsia="en-IE"/>
        </w:rPr>
      </w:pPr>
      <w:r w:rsidRPr="00574DB0">
        <w:rPr>
          <w:rFonts w:eastAsia="Times New Roman" w:cs="Times New Roman"/>
          <w:b/>
          <w:bCs/>
          <w:caps/>
          <w:sz w:val="28"/>
          <w:szCs w:val="28"/>
          <w:lang w:eastAsia="en-IE"/>
        </w:rPr>
        <w:br w:type="page"/>
      </w:r>
    </w:p>
    <w:p w14:paraId="1168C645" w14:textId="1AC981B7" w:rsidR="003B310D" w:rsidRPr="00574DB0" w:rsidRDefault="001317B0" w:rsidP="00574DB0">
      <w:p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b/>
          <w:bCs/>
          <w:caps/>
          <w:sz w:val="28"/>
          <w:szCs w:val="28"/>
          <w:lang w:eastAsia="en-IE"/>
        </w:rPr>
        <w:lastRenderedPageBreak/>
        <w:t>Online Lessons:</w:t>
      </w:r>
      <w:r w:rsidR="00992CF5" w:rsidRPr="00574DB0">
        <w:rPr>
          <w:rFonts w:eastAsia="Times New Roman" w:cs="Times New Roman"/>
          <w:b/>
          <w:bCs/>
          <w:caps/>
          <w:sz w:val="28"/>
          <w:szCs w:val="28"/>
          <w:lang w:eastAsia="en-IE"/>
        </w:rPr>
        <w:t xml:space="preserve"> </w:t>
      </w:r>
      <w:r w:rsidR="00992CF5" w:rsidRPr="00574DB0">
        <w:rPr>
          <w:rFonts w:eastAsia="Times New Roman" w:cs="Times New Roman"/>
          <w:b/>
          <w:bCs/>
          <w:caps/>
          <w:sz w:val="28"/>
          <w:szCs w:val="28"/>
          <w:lang w:eastAsia="en-IE"/>
        </w:rPr>
        <w:br/>
      </w:r>
      <w:hyperlink r:id="rId14" w:history="1">
        <w:r w:rsidR="003B310D" w:rsidRPr="00574DB0">
          <w:rPr>
            <w:rFonts w:eastAsia="Times New Roman" w:cs="Times New Roman"/>
            <w:b/>
            <w:bCs/>
            <w:color w:val="0563C1" w:themeColor="hyperlink"/>
            <w:sz w:val="28"/>
            <w:szCs w:val="28"/>
            <w:u w:val="single"/>
            <w:lang w:eastAsia="en-IE"/>
          </w:rPr>
          <w:t>Circular 2020/05</w:t>
        </w:r>
      </w:hyperlink>
      <w:r w:rsidR="003B310D" w:rsidRPr="00574DB0">
        <w:rPr>
          <w:rFonts w:eastAsia="Times New Roman" w:cs="Times New Roman"/>
          <w:b/>
          <w:bCs/>
          <w:sz w:val="28"/>
          <w:szCs w:val="28"/>
          <w:lang w:eastAsia="en-IE"/>
        </w:rPr>
        <w:t xml:space="preserve"> Guidance for Schools on Supporting Remote Learning to Provide Educational Continuity </w:t>
      </w:r>
      <w:r w:rsidR="003B310D" w:rsidRPr="00574DB0">
        <w:rPr>
          <w:rFonts w:eastAsia="Times New Roman" w:cs="Times New Roman"/>
          <w:sz w:val="28"/>
          <w:szCs w:val="28"/>
          <w:lang w:eastAsia="en-IE"/>
        </w:rPr>
        <w:t xml:space="preserve">outlines key information for how remote learning can be manageable for both schools and pupils. </w:t>
      </w:r>
    </w:p>
    <w:p w14:paraId="3CA26F22" w14:textId="5F4B3B8E" w:rsidR="00C938AF" w:rsidRPr="00574DB0" w:rsidRDefault="00DB5D53" w:rsidP="00574DB0">
      <w:pPr>
        <w:spacing w:before="100" w:beforeAutospacing="1" w:after="100" w:afterAutospacing="1" w:line="276" w:lineRule="auto"/>
        <w:rPr>
          <w:rFonts w:eastAsia="Times New Roman" w:cs="Times New Roman"/>
          <w:color w:val="00B050"/>
          <w:sz w:val="28"/>
          <w:szCs w:val="28"/>
          <w:lang w:eastAsia="en-IE"/>
        </w:rPr>
      </w:pPr>
      <w:hyperlink r:id="rId15" w:history="1">
        <w:r w:rsidR="003B310D" w:rsidRPr="00574DB0">
          <w:rPr>
            <w:rFonts w:eastAsia="Times New Roman" w:cs="Times New Roman"/>
            <w:b/>
            <w:bCs/>
            <w:color w:val="0563C1" w:themeColor="hyperlink"/>
            <w:sz w:val="28"/>
            <w:szCs w:val="28"/>
            <w:u w:val="single"/>
            <w:lang w:eastAsia="en-IE"/>
          </w:rPr>
          <w:t>Circular 2020/06</w:t>
        </w:r>
      </w:hyperlink>
      <w:r w:rsidR="003B310D" w:rsidRPr="00574DB0">
        <w:rPr>
          <w:rFonts w:eastAsia="Times New Roman" w:cs="Times New Roman"/>
          <w:b/>
          <w:bCs/>
          <w:sz w:val="28"/>
          <w:szCs w:val="28"/>
          <w:lang w:eastAsia="en-IE"/>
        </w:rPr>
        <w:t xml:space="preserve"> Curriculum Planning 2020/21 (23 June 2020)</w:t>
      </w:r>
      <w:r w:rsidR="00C938AF" w:rsidRPr="00574DB0">
        <w:rPr>
          <w:rFonts w:eastAsia="Times New Roman" w:cs="Times New Roman"/>
          <w:color w:val="00B050"/>
          <w:sz w:val="28"/>
          <w:szCs w:val="28"/>
          <w:lang w:eastAsia="en-IE"/>
        </w:rPr>
        <w:t xml:space="preserve"> </w:t>
      </w:r>
    </w:p>
    <w:p w14:paraId="7B8B0B92" w14:textId="645F71ED" w:rsidR="003B310D" w:rsidRPr="00574DB0" w:rsidRDefault="00C938AF" w:rsidP="00574DB0">
      <w:pPr>
        <w:spacing w:before="100" w:beforeAutospacing="1" w:after="100" w:afterAutospacing="1" w:line="276" w:lineRule="auto"/>
        <w:rPr>
          <w:rFonts w:eastAsia="Times New Roman" w:cs="Times New Roman"/>
          <w:b/>
          <w:bCs/>
          <w:sz w:val="28"/>
          <w:szCs w:val="28"/>
          <w:lang w:eastAsia="en-IE"/>
        </w:rPr>
      </w:pPr>
      <w:r w:rsidRPr="00574DB0">
        <w:rPr>
          <w:rFonts w:eastAsia="Times New Roman" w:cs="Times New Roman"/>
          <w:sz w:val="28"/>
          <w:szCs w:val="28"/>
          <w:lang w:eastAsia="en-IE"/>
        </w:rPr>
        <w:t xml:space="preserve">It is essential that in line with the </w:t>
      </w:r>
      <w:hyperlink r:id="rId16" w:history="1">
        <w:r w:rsidRPr="00574DB0">
          <w:rPr>
            <w:rFonts w:eastAsia="Times New Roman" w:cs="Times New Roman"/>
            <w:color w:val="0563C1" w:themeColor="hyperlink"/>
            <w:sz w:val="28"/>
            <w:szCs w:val="28"/>
            <w:u w:val="single"/>
            <w:lang w:eastAsia="en-IE"/>
          </w:rPr>
          <w:t>Restart Guidance</w:t>
        </w:r>
      </w:hyperlink>
      <w:r w:rsidRPr="00574DB0">
        <w:rPr>
          <w:rFonts w:eastAsia="Times New Roman" w:cs="Times New Roman"/>
          <w:sz w:val="28"/>
          <w:szCs w:val="28"/>
          <w:lang w:eastAsia="en-IE"/>
        </w:rPr>
        <w:t xml:space="preserve"> schools have been working on a contingency plan for delivery of remote learning and continue to allocate time, taking due heed of the guidance on teacher time budgets in </w:t>
      </w:r>
      <w:hyperlink r:id="rId17" w:history="1">
        <w:r w:rsidRPr="00574DB0">
          <w:rPr>
            <w:rFonts w:eastAsia="Times New Roman" w:cs="Times New Roman"/>
            <w:color w:val="0563C1" w:themeColor="hyperlink"/>
            <w:sz w:val="28"/>
            <w:szCs w:val="28"/>
            <w:u w:val="single"/>
            <w:lang w:eastAsia="en-IE"/>
          </w:rPr>
          <w:t>TNC 2020/01</w:t>
        </w:r>
      </w:hyperlink>
      <w:r w:rsidRPr="00574DB0">
        <w:rPr>
          <w:rFonts w:eastAsia="Times New Roman" w:cs="Times New Roman"/>
          <w:sz w:val="28"/>
          <w:szCs w:val="28"/>
          <w:lang w:eastAsia="en-IE"/>
        </w:rPr>
        <w:t>.</w:t>
      </w:r>
    </w:p>
    <w:p w14:paraId="27DA55E0" w14:textId="77777777" w:rsidR="00C938AF" w:rsidRPr="00574DB0" w:rsidRDefault="00A058C7" w:rsidP="00574DB0">
      <w:pPr>
        <w:pStyle w:val="ListParagraph"/>
        <w:numPr>
          <w:ilvl w:val="0"/>
          <w:numId w:val="9"/>
        </w:numPr>
        <w:spacing w:before="100" w:beforeAutospacing="1" w:after="100" w:afterAutospacing="1" w:line="276" w:lineRule="auto"/>
        <w:rPr>
          <w:rFonts w:eastAsia="Times New Roman" w:cs="Times New Roman"/>
          <w:i/>
          <w:iCs/>
          <w:sz w:val="28"/>
          <w:szCs w:val="28"/>
          <w:lang w:eastAsia="en-IE"/>
        </w:rPr>
      </w:pPr>
      <w:r w:rsidRPr="00574DB0">
        <w:rPr>
          <w:rFonts w:eastAsia="Times New Roman" w:cs="Times New Roman"/>
          <w:sz w:val="28"/>
          <w:szCs w:val="28"/>
          <w:lang w:eastAsia="en-IE"/>
        </w:rPr>
        <w:t xml:space="preserve">Online lessons take a number of forms. Schools should have a robust policy agreed with staff </w:t>
      </w:r>
      <w:r w:rsidR="00ED3FB4" w:rsidRPr="00574DB0">
        <w:rPr>
          <w:rFonts w:eastAsia="Times New Roman" w:cs="Times New Roman"/>
          <w:sz w:val="28"/>
          <w:szCs w:val="28"/>
          <w:lang w:eastAsia="en-IE"/>
        </w:rPr>
        <w:t>and signed up</w:t>
      </w:r>
      <w:r w:rsidR="00C938AF" w:rsidRPr="00574DB0">
        <w:rPr>
          <w:rFonts w:eastAsia="Times New Roman" w:cs="Times New Roman"/>
          <w:sz w:val="28"/>
          <w:szCs w:val="28"/>
          <w:lang w:eastAsia="en-IE"/>
        </w:rPr>
        <w:t xml:space="preserve"> </w:t>
      </w:r>
      <w:r w:rsidR="00ED3FB4" w:rsidRPr="00574DB0">
        <w:rPr>
          <w:rFonts w:eastAsia="Times New Roman" w:cs="Times New Roman"/>
          <w:sz w:val="28"/>
          <w:szCs w:val="28"/>
          <w:lang w:eastAsia="en-IE"/>
        </w:rPr>
        <w:t xml:space="preserve">to by pupils, parents and staff </w:t>
      </w:r>
      <w:r w:rsidRPr="00574DB0">
        <w:rPr>
          <w:rFonts w:eastAsia="Times New Roman" w:cs="Times New Roman"/>
          <w:sz w:val="28"/>
          <w:szCs w:val="28"/>
          <w:lang w:eastAsia="en-IE"/>
        </w:rPr>
        <w:t>before embarking on new forms of online teaching. The access to online learning will be dependent on provision of equipment and broadband and will change due to locality. Live lessons are impacted by the number of users in any house</w:t>
      </w:r>
      <w:r w:rsidR="001365B1" w:rsidRPr="00574DB0">
        <w:rPr>
          <w:rFonts w:eastAsia="Times New Roman" w:cs="Times New Roman"/>
          <w:sz w:val="28"/>
          <w:szCs w:val="28"/>
          <w:lang w:eastAsia="en-IE"/>
        </w:rPr>
        <w:t xml:space="preserve">hold, the number of accessible devices and quality of broadband. </w:t>
      </w:r>
      <w:r w:rsidR="001365B1" w:rsidRPr="00574DB0">
        <w:rPr>
          <w:rFonts w:eastAsia="Times New Roman" w:cs="Times New Roman"/>
          <w:i/>
          <w:iCs/>
          <w:sz w:val="28"/>
          <w:szCs w:val="28"/>
          <w:lang w:eastAsia="en-IE"/>
        </w:rPr>
        <w:t>“</w:t>
      </w:r>
      <w:r w:rsidR="001365B1" w:rsidRPr="00574DB0">
        <w:rPr>
          <w:rFonts w:cs="Times New Roman"/>
          <w:i/>
          <w:iCs/>
          <w:sz w:val="28"/>
          <w:szCs w:val="28"/>
        </w:rPr>
        <w:t xml:space="preserve">It is of course a matter for individual schools </w:t>
      </w:r>
      <w:r w:rsidR="001365B1" w:rsidRPr="00574DB0">
        <w:rPr>
          <w:rFonts w:cs="Times New Roman"/>
          <w:b/>
          <w:bCs/>
          <w:i/>
          <w:iCs/>
          <w:sz w:val="28"/>
          <w:szCs w:val="28"/>
        </w:rPr>
        <w:t xml:space="preserve">in conjunction with their staff </w:t>
      </w:r>
      <w:r w:rsidR="001365B1" w:rsidRPr="00574DB0">
        <w:rPr>
          <w:rFonts w:cs="Times New Roman"/>
          <w:i/>
          <w:iCs/>
          <w:sz w:val="28"/>
          <w:szCs w:val="28"/>
        </w:rPr>
        <w:t>to determine whether livestreaming represents an appropriate learning approach for their school community and to ensure that all child protection and safeguarding procedures are appropriately followed.”</w:t>
      </w:r>
      <w:r w:rsidR="00C938AF" w:rsidRPr="00574DB0">
        <w:rPr>
          <w:rFonts w:cs="Times New Roman"/>
          <w:sz w:val="28"/>
          <w:szCs w:val="28"/>
        </w:rPr>
        <w:t xml:space="preserve"> </w:t>
      </w:r>
    </w:p>
    <w:p w14:paraId="79A753BE" w14:textId="77777777" w:rsidR="00425B96" w:rsidRDefault="00425B96" w:rsidP="00574DB0">
      <w:pPr>
        <w:pStyle w:val="ListParagraph"/>
        <w:spacing w:before="100" w:beforeAutospacing="1" w:after="100" w:afterAutospacing="1" w:line="276" w:lineRule="auto"/>
        <w:rPr>
          <w:rFonts w:cs="Times New Roman"/>
          <w:sz w:val="28"/>
          <w:szCs w:val="28"/>
        </w:rPr>
      </w:pPr>
    </w:p>
    <w:p w14:paraId="1936F4AB" w14:textId="77777777" w:rsidR="00425B96" w:rsidRDefault="00C938AF" w:rsidP="00574DB0">
      <w:pPr>
        <w:pStyle w:val="ListParagraph"/>
        <w:spacing w:before="100" w:beforeAutospacing="1" w:after="100" w:afterAutospacing="1" w:line="276" w:lineRule="auto"/>
        <w:rPr>
          <w:rFonts w:cs="Times New Roman"/>
          <w:sz w:val="28"/>
          <w:szCs w:val="28"/>
        </w:rPr>
      </w:pPr>
      <w:r w:rsidRPr="00574DB0">
        <w:rPr>
          <w:rFonts w:cs="Times New Roman"/>
          <w:sz w:val="28"/>
          <w:szCs w:val="28"/>
        </w:rPr>
        <w:t>Teachers are reminded that they cannot be pressurised to undertake live streaming, they can say no and use alternative teaching methods</w:t>
      </w:r>
      <w:r w:rsidR="00BE6580" w:rsidRPr="00574DB0">
        <w:rPr>
          <w:rFonts w:cs="Times New Roman"/>
          <w:sz w:val="28"/>
          <w:szCs w:val="28"/>
        </w:rPr>
        <w:t xml:space="preserve"> which</w:t>
      </w:r>
      <w:r w:rsidRPr="00574DB0">
        <w:rPr>
          <w:rFonts w:cs="Times New Roman"/>
          <w:sz w:val="28"/>
          <w:szCs w:val="28"/>
        </w:rPr>
        <w:t xml:space="preserve"> they prefer in meeting the learning needs of the</w:t>
      </w:r>
      <w:r w:rsidR="00425B96">
        <w:rPr>
          <w:rFonts w:cs="Times New Roman"/>
          <w:sz w:val="28"/>
          <w:szCs w:val="28"/>
        </w:rPr>
        <w:t>ir</w:t>
      </w:r>
      <w:r w:rsidRPr="00574DB0">
        <w:rPr>
          <w:rFonts w:cs="Times New Roman"/>
          <w:sz w:val="28"/>
          <w:szCs w:val="28"/>
        </w:rPr>
        <w:t xml:space="preserve"> pupils.</w:t>
      </w:r>
      <w:r w:rsidR="00ED3FB4" w:rsidRPr="00574DB0">
        <w:rPr>
          <w:rFonts w:cs="Times New Roman"/>
          <w:i/>
          <w:iCs/>
          <w:sz w:val="28"/>
          <w:szCs w:val="28"/>
        </w:rPr>
        <w:br/>
      </w:r>
    </w:p>
    <w:p w14:paraId="1E1F692F" w14:textId="3354E565" w:rsidR="00A058C7" w:rsidRDefault="00ED3FB4" w:rsidP="00574DB0">
      <w:pPr>
        <w:pStyle w:val="ListParagraph"/>
        <w:spacing w:before="100" w:beforeAutospacing="1" w:after="100" w:afterAutospacing="1" w:line="276" w:lineRule="auto"/>
        <w:rPr>
          <w:rFonts w:cs="Times New Roman"/>
          <w:sz w:val="28"/>
          <w:szCs w:val="28"/>
        </w:rPr>
      </w:pPr>
      <w:r w:rsidRPr="00574DB0">
        <w:rPr>
          <w:rFonts w:cs="Times New Roman"/>
          <w:sz w:val="28"/>
          <w:szCs w:val="28"/>
        </w:rPr>
        <w:t>As highlighted by British Association of Teachers of the Deaf</w:t>
      </w:r>
      <w:r w:rsidR="00C73F72" w:rsidRPr="00574DB0">
        <w:rPr>
          <w:rFonts w:cs="Times New Roman"/>
          <w:sz w:val="28"/>
          <w:szCs w:val="28"/>
        </w:rPr>
        <w:t>,</w:t>
      </w:r>
      <w:r w:rsidRPr="00574DB0">
        <w:rPr>
          <w:rFonts w:cs="Times New Roman"/>
          <w:sz w:val="28"/>
          <w:szCs w:val="28"/>
        </w:rPr>
        <w:t xml:space="preserve"> live lessons present issues for pupils and teachers who </w:t>
      </w:r>
      <w:r w:rsidR="000E4F3D" w:rsidRPr="00574DB0">
        <w:rPr>
          <w:rFonts w:cs="Times New Roman"/>
          <w:sz w:val="28"/>
          <w:szCs w:val="28"/>
        </w:rPr>
        <w:t>have additional needs</w:t>
      </w:r>
      <w:r w:rsidRPr="00574DB0">
        <w:rPr>
          <w:rFonts w:cs="Times New Roman"/>
          <w:sz w:val="28"/>
          <w:szCs w:val="28"/>
        </w:rPr>
        <w:t>. Access for all should be prioritised.</w:t>
      </w:r>
    </w:p>
    <w:p w14:paraId="5AF11122" w14:textId="77777777" w:rsidR="00AA0A7E" w:rsidRPr="00574DB0" w:rsidRDefault="00AA0A7E" w:rsidP="00574DB0">
      <w:pPr>
        <w:pStyle w:val="ListParagraph"/>
        <w:spacing w:before="100" w:beforeAutospacing="1" w:after="100" w:afterAutospacing="1" w:line="276" w:lineRule="auto"/>
        <w:rPr>
          <w:rFonts w:eastAsia="Times New Roman" w:cs="Times New Roman"/>
          <w:i/>
          <w:iCs/>
          <w:sz w:val="28"/>
          <w:szCs w:val="28"/>
          <w:lang w:eastAsia="en-IE"/>
        </w:rPr>
      </w:pPr>
    </w:p>
    <w:p w14:paraId="3BDD781B" w14:textId="76477491" w:rsidR="001365B1" w:rsidRPr="00574DB0" w:rsidRDefault="001317B0" w:rsidP="00574DB0">
      <w:pPr>
        <w:pStyle w:val="ListParagraph"/>
        <w:numPr>
          <w:ilvl w:val="0"/>
          <w:numId w:val="3"/>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Particular cognisance must be taken of Nursery and KS1 pupils</w:t>
      </w:r>
      <w:r w:rsidR="005B2D0E" w:rsidRPr="00574DB0">
        <w:rPr>
          <w:rFonts w:eastAsia="Times New Roman" w:cs="Times New Roman"/>
          <w:sz w:val="28"/>
          <w:szCs w:val="28"/>
          <w:lang w:eastAsia="en-IE"/>
        </w:rPr>
        <w:t xml:space="preserve"> and those with additional needs</w:t>
      </w:r>
      <w:r w:rsidRPr="00574DB0">
        <w:rPr>
          <w:rFonts w:eastAsia="Times New Roman" w:cs="Times New Roman"/>
          <w:sz w:val="28"/>
          <w:szCs w:val="28"/>
          <w:lang w:eastAsia="en-IE"/>
        </w:rPr>
        <w:t xml:space="preserve"> and their dependence on adult support to complete most or all tasks.</w:t>
      </w:r>
      <w:r w:rsidR="00A058C7" w:rsidRPr="00574DB0">
        <w:rPr>
          <w:rFonts w:cs="Times New Roman"/>
          <w:i/>
          <w:iCs/>
          <w:sz w:val="28"/>
          <w:szCs w:val="28"/>
        </w:rPr>
        <w:t xml:space="preserve"> </w:t>
      </w:r>
    </w:p>
    <w:p w14:paraId="7FD2536A" w14:textId="77777777" w:rsidR="001365B1" w:rsidRPr="00574DB0" w:rsidRDefault="00A058C7" w:rsidP="00574DB0">
      <w:pPr>
        <w:pStyle w:val="ListParagraph"/>
        <w:numPr>
          <w:ilvl w:val="0"/>
          <w:numId w:val="3"/>
        </w:numPr>
        <w:spacing w:before="100" w:beforeAutospacing="1" w:after="100" w:afterAutospacing="1" w:line="276" w:lineRule="auto"/>
        <w:rPr>
          <w:rFonts w:eastAsia="Times New Roman" w:cs="Times New Roman"/>
          <w:sz w:val="28"/>
          <w:szCs w:val="28"/>
          <w:lang w:eastAsia="en-IE"/>
        </w:rPr>
      </w:pPr>
      <w:r w:rsidRPr="00574DB0">
        <w:rPr>
          <w:rFonts w:cs="Times New Roman"/>
          <w:i/>
          <w:iCs/>
          <w:sz w:val="28"/>
          <w:szCs w:val="28"/>
        </w:rPr>
        <w:t xml:space="preserve">The Education Endowment Foundation has developed a range of planning and reflection tools which schools and teachers may find useful when developing their remote learning practice. </w:t>
      </w:r>
      <w:hyperlink r:id="rId18" w:history="1">
        <w:r w:rsidRPr="00574DB0">
          <w:rPr>
            <w:rStyle w:val="Hyperlink"/>
            <w:rFonts w:cs="Times New Roman"/>
            <w:i/>
            <w:iCs/>
            <w:sz w:val="28"/>
            <w:szCs w:val="28"/>
          </w:rPr>
          <w:t>https://www.eani.org.uk/supporting-learning</w:t>
        </w:r>
      </w:hyperlink>
    </w:p>
    <w:p w14:paraId="354F4CA9" w14:textId="0D92A290" w:rsidR="001365B1" w:rsidRPr="00574DB0" w:rsidRDefault="00DB5D53" w:rsidP="00574DB0">
      <w:pPr>
        <w:pStyle w:val="ListParagraph"/>
        <w:numPr>
          <w:ilvl w:val="0"/>
          <w:numId w:val="3"/>
        </w:numPr>
        <w:spacing w:before="100" w:beforeAutospacing="1" w:after="100" w:afterAutospacing="1" w:line="276" w:lineRule="auto"/>
        <w:rPr>
          <w:rFonts w:eastAsia="Times New Roman" w:cs="Times New Roman"/>
          <w:sz w:val="28"/>
          <w:szCs w:val="28"/>
          <w:lang w:eastAsia="en-IE"/>
        </w:rPr>
      </w:pPr>
      <w:hyperlink r:id="rId19" w:history="1">
        <w:r w:rsidR="001365B1" w:rsidRPr="00574DB0">
          <w:rPr>
            <w:rStyle w:val="Hyperlink"/>
            <w:rFonts w:eastAsia="Times New Roman" w:cs="Times New Roman"/>
            <w:sz w:val="28"/>
            <w:szCs w:val="28"/>
            <w:lang w:eastAsia="en-IE"/>
          </w:rPr>
          <w:t>Circular 2020/5 remote learning</w:t>
        </w:r>
      </w:hyperlink>
      <w:r w:rsidR="001365B1" w:rsidRPr="00574DB0">
        <w:rPr>
          <w:rFonts w:eastAsia="Times New Roman" w:cs="Times New Roman"/>
          <w:sz w:val="28"/>
          <w:szCs w:val="28"/>
          <w:lang w:eastAsia="en-IE"/>
        </w:rPr>
        <w:t xml:space="preserve"> </w:t>
      </w:r>
      <w:r w:rsidR="001365B1" w:rsidRPr="00574DB0">
        <w:rPr>
          <w:rFonts w:eastAsia="Times New Roman" w:cs="Times New Roman"/>
          <w:i/>
          <w:iCs/>
          <w:sz w:val="28"/>
          <w:szCs w:val="28"/>
          <w:lang w:eastAsia="en-IE"/>
        </w:rPr>
        <w:t>“</w:t>
      </w:r>
      <w:r w:rsidR="001365B1" w:rsidRPr="00574DB0">
        <w:rPr>
          <w:rFonts w:cs="Times New Roman"/>
          <w:i/>
          <w:iCs/>
          <w:sz w:val="28"/>
          <w:szCs w:val="28"/>
        </w:rPr>
        <w:t xml:space="preserve">Optimally </w:t>
      </w:r>
      <w:r w:rsidR="00AA0A7E" w:rsidRPr="00574DB0">
        <w:rPr>
          <w:rFonts w:cs="Times New Roman"/>
          <w:i/>
          <w:iCs/>
          <w:sz w:val="28"/>
          <w:szCs w:val="28"/>
        </w:rPr>
        <w:t>eLearning</w:t>
      </w:r>
      <w:r w:rsidR="001365B1" w:rsidRPr="00574DB0">
        <w:rPr>
          <w:rFonts w:cs="Times New Roman"/>
          <w:i/>
          <w:iCs/>
          <w:sz w:val="28"/>
          <w:szCs w:val="28"/>
        </w:rPr>
        <w:t xml:space="preserve"> learning tasks should last around 10-30 minutes for primary pupils and 30-45 minutes for post-primary pupils.”</w:t>
      </w:r>
      <w:r w:rsidR="00C938AF" w:rsidRPr="00574DB0">
        <w:rPr>
          <w:rStyle w:val="Hyperlink"/>
          <w:rFonts w:eastAsia="Times New Roman" w:cs="Times New Roman"/>
          <w:i/>
          <w:iCs/>
          <w:color w:val="auto"/>
          <w:sz w:val="28"/>
          <w:szCs w:val="28"/>
          <w:u w:val="none"/>
          <w:lang w:eastAsia="en-IE"/>
        </w:rPr>
        <w:t xml:space="preserve"> “</w:t>
      </w:r>
      <w:r w:rsidR="00C938AF" w:rsidRPr="00574DB0">
        <w:rPr>
          <w:rFonts w:cs="Times New Roman"/>
          <w:i/>
          <w:iCs/>
          <w:sz w:val="28"/>
          <w:szCs w:val="28"/>
        </w:rPr>
        <w:t>Research indicates that online teaching must use about one third of the words that would otherwise be used in normal classrooms in order to hold attention.”</w:t>
      </w:r>
    </w:p>
    <w:p w14:paraId="58FE9C56" w14:textId="69AF7764" w:rsidR="001365B1" w:rsidRPr="00574DB0" w:rsidRDefault="00DB5D53" w:rsidP="00574DB0">
      <w:pPr>
        <w:pStyle w:val="ListParagraph"/>
        <w:numPr>
          <w:ilvl w:val="0"/>
          <w:numId w:val="3"/>
        </w:numPr>
        <w:spacing w:before="100" w:beforeAutospacing="1" w:after="100" w:afterAutospacing="1" w:line="276" w:lineRule="auto"/>
        <w:rPr>
          <w:rFonts w:eastAsia="Times New Roman" w:cs="Times New Roman"/>
          <w:i/>
          <w:iCs/>
          <w:sz w:val="28"/>
          <w:szCs w:val="28"/>
          <w:lang w:eastAsia="en-IE"/>
        </w:rPr>
      </w:pPr>
      <w:hyperlink r:id="rId20" w:history="1">
        <w:r w:rsidR="001365B1" w:rsidRPr="00574DB0">
          <w:rPr>
            <w:rStyle w:val="Hyperlink"/>
            <w:rFonts w:eastAsia="Times New Roman" w:cs="Times New Roman"/>
            <w:sz w:val="28"/>
            <w:szCs w:val="28"/>
            <w:lang w:eastAsia="en-IE"/>
          </w:rPr>
          <w:t>Circular 2020/5 remote learning</w:t>
        </w:r>
      </w:hyperlink>
      <w:r w:rsidR="001365B1" w:rsidRPr="00574DB0">
        <w:rPr>
          <w:rFonts w:eastAsia="Times New Roman" w:cs="Times New Roman"/>
          <w:sz w:val="28"/>
          <w:szCs w:val="28"/>
          <w:lang w:eastAsia="en-IE"/>
        </w:rPr>
        <w:t xml:space="preserve"> </w:t>
      </w:r>
      <w:r w:rsidR="001365B1" w:rsidRPr="00574DB0">
        <w:rPr>
          <w:rFonts w:eastAsia="Times New Roman" w:cs="Times New Roman"/>
          <w:i/>
          <w:iCs/>
          <w:sz w:val="28"/>
          <w:szCs w:val="28"/>
          <w:lang w:eastAsia="en-IE"/>
        </w:rPr>
        <w:t>“Schools should aim to utilise the multimedia aspects of e</w:t>
      </w:r>
      <w:r w:rsidR="00AA0A7E">
        <w:rPr>
          <w:rFonts w:eastAsia="Times New Roman" w:cs="Times New Roman"/>
          <w:i/>
          <w:iCs/>
          <w:sz w:val="28"/>
          <w:szCs w:val="28"/>
          <w:lang w:eastAsia="en-IE"/>
        </w:rPr>
        <w:t>L</w:t>
      </w:r>
      <w:r w:rsidR="001365B1" w:rsidRPr="00574DB0">
        <w:rPr>
          <w:rFonts w:eastAsia="Times New Roman" w:cs="Times New Roman"/>
          <w:i/>
          <w:iCs/>
          <w:sz w:val="28"/>
          <w:szCs w:val="28"/>
          <w:lang w:eastAsia="en-IE"/>
        </w:rPr>
        <w:t>earning through visuals, video and audio where possible. Providing links to videos, online experiments, animations and podcasts can be very helpful by providing pupils with different ways of explaining concepts, assisting those who are less confident, and to work in lieu of teacher-led explanation.”</w:t>
      </w:r>
      <w:r w:rsidR="005B2D0E" w:rsidRPr="00574DB0">
        <w:rPr>
          <w:rFonts w:eastAsia="Times New Roman" w:cs="Times New Roman"/>
          <w:i/>
          <w:iCs/>
          <w:sz w:val="28"/>
          <w:szCs w:val="28"/>
          <w:lang w:eastAsia="en-IE"/>
        </w:rPr>
        <w:t xml:space="preserve"> </w:t>
      </w:r>
      <w:r w:rsidR="005B2D0E" w:rsidRPr="00574DB0">
        <w:rPr>
          <w:rFonts w:eastAsia="Times New Roman" w:cs="Times New Roman"/>
          <w:i/>
          <w:iCs/>
          <w:sz w:val="28"/>
          <w:szCs w:val="28"/>
          <w:lang w:eastAsia="en-IE"/>
        </w:rPr>
        <w:br/>
        <w:t>“</w:t>
      </w:r>
      <w:r w:rsidR="005B2D0E" w:rsidRPr="00574DB0">
        <w:rPr>
          <w:rFonts w:cs="Times New Roman"/>
          <w:i/>
          <w:iCs/>
          <w:sz w:val="28"/>
          <w:szCs w:val="28"/>
        </w:rPr>
        <w:t xml:space="preserve">the Department would recommend that all schools aim to engage with pupils on an ongoing basis through the wide range of </w:t>
      </w:r>
      <w:r w:rsidR="00AA0A7E" w:rsidRPr="00574DB0">
        <w:rPr>
          <w:rFonts w:cs="Times New Roman"/>
          <w:i/>
          <w:iCs/>
          <w:sz w:val="28"/>
          <w:szCs w:val="28"/>
        </w:rPr>
        <w:t>eLearning</w:t>
      </w:r>
      <w:r w:rsidR="005B2D0E" w:rsidRPr="00574DB0">
        <w:rPr>
          <w:rFonts w:cs="Times New Roman"/>
          <w:i/>
          <w:iCs/>
          <w:sz w:val="28"/>
          <w:szCs w:val="28"/>
        </w:rPr>
        <w:t xml:space="preserve"> platforms available rather than provide hard copy or emailed resources alone”</w:t>
      </w:r>
    </w:p>
    <w:p w14:paraId="0C0D38B8" w14:textId="77777777" w:rsidR="001317B0" w:rsidRPr="00574DB0" w:rsidRDefault="001317B0" w:rsidP="00574DB0">
      <w:p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b/>
          <w:bCs/>
          <w:sz w:val="28"/>
          <w:szCs w:val="28"/>
          <w:lang w:eastAsia="en-IE"/>
        </w:rPr>
        <w:t>Preparation/ Marking/ Assessment:</w:t>
      </w:r>
    </w:p>
    <w:p w14:paraId="7245AA28" w14:textId="77777777" w:rsidR="001317B0" w:rsidRPr="00574DB0" w:rsidRDefault="001317B0" w:rsidP="00574DB0">
      <w:pPr>
        <w:numPr>
          <w:ilvl w:val="0"/>
          <w:numId w:val="4"/>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Members are advised to be careful in preparing work for pupils that they do not place unrealistic demands upon themselves or generate an unreasonable amount of work for their pupils. In providing work to pupils, members should bear in mind that activities aimed at consolidating and re-enforcing previous learning are the most meaningful in the current circumstances.</w:t>
      </w:r>
    </w:p>
    <w:p w14:paraId="759DAD06" w14:textId="14866F32" w:rsidR="001317B0" w:rsidRPr="00574DB0" w:rsidRDefault="001317B0" w:rsidP="00574DB0">
      <w:pPr>
        <w:numPr>
          <w:ilvl w:val="0"/>
          <w:numId w:val="4"/>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Marking during this period should remain professional and be seen as primarily pastoral.</w:t>
      </w:r>
      <w:r w:rsidR="000E4F3D" w:rsidRPr="00574DB0">
        <w:rPr>
          <w:rFonts w:eastAsia="Times New Roman" w:cs="Times New Roman"/>
          <w:sz w:val="28"/>
          <w:szCs w:val="28"/>
          <w:lang w:eastAsia="en-IE"/>
        </w:rPr>
        <w:t xml:space="preserve"> </w:t>
      </w:r>
    </w:p>
    <w:p w14:paraId="3D03BFFB" w14:textId="77777777" w:rsidR="001317B0" w:rsidRPr="00574DB0" w:rsidRDefault="001317B0" w:rsidP="00574DB0">
      <w:pPr>
        <w:numPr>
          <w:ilvl w:val="0"/>
          <w:numId w:val="4"/>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Expectation in relation to marking/assessment of work should be limited to a few selected pieces of work each week. These pieces should be determined by the teacher’s professional judgement.</w:t>
      </w:r>
    </w:p>
    <w:p w14:paraId="53E8E350" w14:textId="1DA19C81" w:rsidR="001317B0" w:rsidRPr="00574DB0" w:rsidRDefault="001317B0" w:rsidP="00574DB0">
      <w:pPr>
        <w:numPr>
          <w:ilvl w:val="0"/>
          <w:numId w:val="4"/>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 xml:space="preserve">In </w:t>
      </w:r>
      <w:r w:rsidR="00AA0A7E">
        <w:rPr>
          <w:rFonts w:eastAsia="Times New Roman" w:cs="Times New Roman"/>
          <w:sz w:val="28"/>
          <w:szCs w:val="28"/>
          <w:lang w:eastAsia="en-IE"/>
        </w:rPr>
        <w:t>p</w:t>
      </w:r>
      <w:r w:rsidRPr="00574DB0">
        <w:rPr>
          <w:rFonts w:eastAsia="Times New Roman" w:cs="Times New Roman"/>
          <w:sz w:val="28"/>
          <w:szCs w:val="28"/>
          <w:lang w:eastAsia="en-IE"/>
        </w:rPr>
        <w:t>ost-</w:t>
      </w:r>
      <w:r w:rsidR="00AA0A7E">
        <w:rPr>
          <w:rFonts w:eastAsia="Times New Roman" w:cs="Times New Roman"/>
          <w:sz w:val="28"/>
          <w:szCs w:val="28"/>
          <w:lang w:eastAsia="en-IE"/>
        </w:rPr>
        <w:t>p</w:t>
      </w:r>
      <w:r w:rsidRPr="00574DB0">
        <w:rPr>
          <w:rFonts w:eastAsia="Times New Roman" w:cs="Times New Roman"/>
          <w:sz w:val="28"/>
          <w:szCs w:val="28"/>
          <w:lang w:eastAsia="en-IE"/>
        </w:rPr>
        <w:t>rimary settings priority should be given to those pupils who are working toward accredited qualifications. This too must be reasonable and manageable.</w:t>
      </w:r>
      <w:r w:rsidR="00F47FB3" w:rsidRPr="00574DB0">
        <w:rPr>
          <w:rFonts w:eastAsia="Times New Roman" w:cs="Times New Roman"/>
          <w:color w:val="FF0000"/>
          <w:sz w:val="28"/>
          <w:szCs w:val="28"/>
          <w:lang w:eastAsia="en-IE"/>
        </w:rPr>
        <w:t xml:space="preserve"> </w:t>
      </w:r>
    </w:p>
    <w:p w14:paraId="53337407" w14:textId="18BE6C5F" w:rsidR="001317B0" w:rsidRPr="00574DB0" w:rsidRDefault="00E64E03" w:rsidP="00574DB0">
      <w:pPr>
        <w:numPr>
          <w:ilvl w:val="0"/>
          <w:numId w:val="4"/>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 xml:space="preserve">In the event of school closures, due to Government direction of lockdown members/teachers </w:t>
      </w:r>
      <w:r w:rsidR="00F47FB3" w:rsidRPr="00574DB0">
        <w:rPr>
          <w:rFonts w:eastAsia="Times New Roman" w:cs="Times New Roman"/>
          <w:sz w:val="28"/>
          <w:szCs w:val="28"/>
          <w:lang w:eastAsia="en-IE"/>
        </w:rPr>
        <w:t xml:space="preserve">should refer to the prevailing public health and government guidance on travel and working from home.  </w:t>
      </w:r>
    </w:p>
    <w:p w14:paraId="77F706DB" w14:textId="3550C5A4" w:rsidR="001317B0" w:rsidRPr="00574DB0" w:rsidRDefault="00A06D24" w:rsidP="00574DB0">
      <w:pPr>
        <w:numPr>
          <w:ilvl w:val="0"/>
          <w:numId w:val="4"/>
        </w:numPr>
        <w:spacing w:before="100" w:beforeAutospacing="1" w:after="100" w:afterAutospacing="1" w:line="276" w:lineRule="auto"/>
        <w:rPr>
          <w:rFonts w:eastAsia="Times New Roman" w:cs="Times New Roman"/>
          <w:sz w:val="28"/>
          <w:szCs w:val="28"/>
          <w:lang w:eastAsia="en-IE"/>
        </w:rPr>
      </w:pPr>
      <w:bookmarkStart w:id="1" w:name="_Hlk53565517"/>
      <w:r w:rsidRPr="00574DB0">
        <w:rPr>
          <w:rFonts w:eastAsia="Times New Roman" w:cs="Times New Roman"/>
          <w:sz w:val="28"/>
          <w:szCs w:val="28"/>
          <w:lang w:eastAsia="en-IE"/>
        </w:rPr>
        <w:t>During any periods of working from home, m</w:t>
      </w:r>
      <w:r w:rsidR="001317B0" w:rsidRPr="00574DB0">
        <w:rPr>
          <w:rFonts w:eastAsia="Times New Roman" w:cs="Times New Roman"/>
          <w:sz w:val="28"/>
          <w:szCs w:val="28"/>
          <w:lang w:eastAsia="en-IE"/>
        </w:rPr>
        <w:t>embers are instructed not to engage with any monitoring and associated activities</w:t>
      </w:r>
      <w:r w:rsidRPr="00574DB0">
        <w:rPr>
          <w:rFonts w:eastAsia="Times New Roman" w:cs="Times New Roman"/>
          <w:sz w:val="28"/>
          <w:szCs w:val="28"/>
          <w:lang w:eastAsia="en-IE"/>
        </w:rPr>
        <w:t xml:space="preserve"> </w:t>
      </w:r>
      <w:r w:rsidR="001317B0" w:rsidRPr="00574DB0">
        <w:rPr>
          <w:rFonts w:eastAsia="Times New Roman" w:cs="Times New Roman"/>
          <w:sz w:val="28"/>
          <w:szCs w:val="28"/>
          <w:lang w:eastAsia="en-IE"/>
        </w:rPr>
        <w:t>such as book scoops, observations</w:t>
      </w:r>
      <w:r w:rsidR="00F47FB3" w:rsidRPr="00574DB0">
        <w:rPr>
          <w:rFonts w:eastAsia="Times New Roman" w:cs="Times New Roman"/>
          <w:sz w:val="28"/>
          <w:szCs w:val="28"/>
          <w:lang w:eastAsia="en-IE"/>
        </w:rPr>
        <w:t>.</w:t>
      </w:r>
    </w:p>
    <w:p w14:paraId="5ACF095A" w14:textId="77777777" w:rsidR="001317B0" w:rsidRPr="00574DB0" w:rsidRDefault="001317B0" w:rsidP="00574DB0">
      <w:pPr>
        <w:numPr>
          <w:ilvl w:val="0"/>
          <w:numId w:val="4"/>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lastRenderedPageBreak/>
        <w:t>Any work provided during school closures must not be used for the purpose of monitoring or evaluation either now or in the future.</w:t>
      </w:r>
    </w:p>
    <w:bookmarkEnd w:id="1"/>
    <w:p w14:paraId="53A69D08" w14:textId="47F0C4C1" w:rsidR="001317B0" w:rsidRPr="00574DB0" w:rsidRDefault="001317B0" w:rsidP="00574DB0">
      <w:pPr>
        <w:numPr>
          <w:ilvl w:val="0"/>
          <w:numId w:val="4"/>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 xml:space="preserve">Requests for </w:t>
      </w:r>
      <w:r w:rsidR="00C938AF" w:rsidRPr="00574DB0">
        <w:rPr>
          <w:rFonts w:eastAsia="Times New Roman" w:cs="Times New Roman"/>
          <w:sz w:val="28"/>
          <w:szCs w:val="28"/>
          <w:lang w:eastAsia="en-IE"/>
        </w:rPr>
        <w:t xml:space="preserve">records </w:t>
      </w:r>
      <w:r w:rsidRPr="00574DB0">
        <w:rPr>
          <w:rFonts w:eastAsia="Times New Roman" w:cs="Times New Roman"/>
          <w:sz w:val="28"/>
          <w:szCs w:val="28"/>
          <w:lang w:eastAsia="en-IE"/>
        </w:rPr>
        <w:t xml:space="preserve">of work must be reasonable and take account of workload implications and personal circumstances of members of staff in regard to their access to ICT resources </w:t>
      </w:r>
      <w:r w:rsidR="00F47FB3" w:rsidRPr="00574DB0">
        <w:rPr>
          <w:rFonts w:eastAsia="Times New Roman" w:cs="Times New Roman"/>
          <w:sz w:val="28"/>
          <w:szCs w:val="28"/>
          <w:lang w:eastAsia="en-IE"/>
        </w:rPr>
        <w:t xml:space="preserve">and relevant health and safety and employment legislation which applies </w:t>
      </w:r>
      <w:r w:rsidRPr="00574DB0">
        <w:rPr>
          <w:rFonts w:eastAsia="Times New Roman" w:cs="Times New Roman"/>
          <w:sz w:val="28"/>
          <w:szCs w:val="28"/>
          <w:lang w:eastAsia="en-IE"/>
        </w:rPr>
        <w:t>at home.</w:t>
      </w:r>
      <w:r w:rsidR="00F47FB3" w:rsidRPr="00574DB0">
        <w:rPr>
          <w:rFonts w:eastAsia="Times New Roman" w:cs="Times New Roman"/>
          <w:sz w:val="28"/>
          <w:szCs w:val="28"/>
          <w:lang w:eastAsia="en-IE"/>
        </w:rPr>
        <w:t xml:space="preserve"> </w:t>
      </w:r>
      <w:r w:rsidR="00C938AF" w:rsidRPr="00574DB0">
        <w:rPr>
          <w:rFonts w:eastAsia="Times New Roman" w:cs="Times New Roman"/>
          <w:sz w:val="28"/>
          <w:szCs w:val="28"/>
          <w:lang w:eastAsia="en-IE"/>
        </w:rPr>
        <w:t>Requests should also be accompanied with a clear reason for each request.</w:t>
      </w:r>
    </w:p>
    <w:p w14:paraId="5A301641" w14:textId="39F210A5" w:rsidR="001317B0" w:rsidRPr="00574DB0" w:rsidRDefault="001317B0" w:rsidP="00574DB0">
      <w:pPr>
        <w:numPr>
          <w:ilvl w:val="0"/>
          <w:numId w:val="4"/>
        </w:num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sz w:val="28"/>
          <w:szCs w:val="28"/>
          <w:lang w:eastAsia="en-IE"/>
        </w:rPr>
        <w:t>In addition to previous advice in respect to work completed at home, INTO reminds members that there is no expectation that all work provided or suggested to parents must be marked either during the period of school closure or when schools reopen.</w:t>
      </w:r>
      <w:r w:rsidR="003C342C" w:rsidRPr="00574DB0">
        <w:rPr>
          <w:rFonts w:eastAsia="Times New Roman" w:cs="Times New Roman"/>
          <w:sz w:val="28"/>
          <w:szCs w:val="28"/>
          <w:lang w:eastAsia="en-IE"/>
        </w:rPr>
        <w:t xml:space="preserve"> More focussed marking on limited and select pieces of work is better than a high volume of marking across all key stages.  </w:t>
      </w:r>
    </w:p>
    <w:p w14:paraId="01D29156" w14:textId="77777777" w:rsidR="001317B0" w:rsidRPr="00574DB0" w:rsidRDefault="001317B0" w:rsidP="00574DB0">
      <w:pPr>
        <w:spacing w:before="100" w:beforeAutospacing="1" w:after="100" w:afterAutospacing="1" w:line="276" w:lineRule="auto"/>
        <w:rPr>
          <w:rFonts w:eastAsia="Times New Roman" w:cs="Times New Roman"/>
          <w:caps/>
          <w:sz w:val="28"/>
          <w:szCs w:val="28"/>
          <w:lang w:eastAsia="en-IE"/>
        </w:rPr>
      </w:pPr>
      <w:r w:rsidRPr="00574DB0">
        <w:rPr>
          <w:rFonts w:eastAsia="Times New Roman" w:cs="Times New Roman"/>
          <w:b/>
          <w:bCs/>
          <w:caps/>
          <w:sz w:val="28"/>
          <w:szCs w:val="28"/>
          <w:lang w:eastAsia="en-IE"/>
        </w:rPr>
        <w:t>Other Professional Tasks:</w:t>
      </w:r>
    </w:p>
    <w:p w14:paraId="607C114E" w14:textId="3C3DA3CC" w:rsidR="001317B0" w:rsidRPr="00574DB0" w:rsidRDefault="00C938AF" w:rsidP="00574DB0">
      <w:p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b/>
          <w:bCs/>
          <w:sz w:val="28"/>
          <w:szCs w:val="28"/>
          <w:lang w:eastAsia="en-IE"/>
        </w:rPr>
        <w:t>IEP writing</w:t>
      </w:r>
    </w:p>
    <w:p w14:paraId="12B0B455" w14:textId="1D055872" w:rsidR="001317B0" w:rsidRPr="00574DB0" w:rsidRDefault="001317B0" w:rsidP="00574DB0">
      <w:pPr>
        <w:numPr>
          <w:ilvl w:val="0"/>
          <w:numId w:val="6"/>
        </w:numPr>
        <w:spacing w:before="100" w:beforeAutospacing="1" w:after="100" w:afterAutospacing="1" w:line="276" w:lineRule="auto"/>
        <w:rPr>
          <w:rFonts w:eastAsia="Times New Roman" w:cs="Times New Roman"/>
          <w:color w:val="7030A0"/>
          <w:sz w:val="28"/>
          <w:szCs w:val="28"/>
          <w:lang w:eastAsia="en-IE"/>
        </w:rPr>
      </w:pPr>
      <w:r w:rsidRPr="00574DB0">
        <w:rPr>
          <w:rFonts w:eastAsia="Times New Roman" w:cs="Times New Roman"/>
          <w:sz w:val="28"/>
          <w:szCs w:val="28"/>
          <w:lang w:eastAsia="en-IE"/>
        </w:rPr>
        <w:t xml:space="preserve">An IEP has a number of targets, individual to a child, written by the teacher based on assessment and where possible, discussion with the pupil, following identification of areas of need. The IEP is evaluated, may be reported on, and in turn will identify the next targets for the next term for the teacher to be teaching the pupil. </w:t>
      </w:r>
      <w:r w:rsidR="00885FAF" w:rsidRPr="00574DB0">
        <w:rPr>
          <w:rFonts w:eastAsia="Times New Roman" w:cs="Times New Roman"/>
          <w:sz w:val="28"/>
          <w:szCs w:val="28"/>
          <w:lang w:eastAsia="en-IE"/>
        </w:rPr>
        <w:br/>
      </w:r>
      <w:r w:rsidR="00885FAF" w:rsidRPr="00574DB0">
        <w:rPr>
          <w:rFonts w:eastAsia="Times New Roman" w:cs="Times New Roman"/>
          <w:sz w:val="28"/>
          <w:szCs w:val="28"/>
          <w:lang w:eastAsia="en-IE"/>
        </w:rPr>
        <w:br/>
      </w:r>
      <w:r w:rsidRPr="00574DB0">
        <w:rPr>
          <w:rFonts w:eastAsia="Times New Roman" w:cs="Times New Roman"/>
          <w:sz w:val="28"/>
          <w:szCs w:val="28"/>
          <w:lang w:eastAsia="en-IE"/>
        </w:rPr>
        <w:t xml:space="preserve">Due to sudden </w:t>
      </w:r>
      <w:r w:rsidR="00AE51F2" w:rsidRPr="00574DB0">
        <w:rPr>
          <w:rFonts w:eastAsia="Times New Roman" w:cs="Times New Roman"/>
          <w:sz w:val="28"/>
          <w:szCs w:val="28"/>
          <w:lang w:eastAsia="en-IE"/>
        </w:rPr>
        <w:t>changes in the</w:t>
      </w:r>
      <w:r w:rsidRPr="00574DB0">
        <w:rPr>
          <w:rFonts w:eastAsia="Times New Roman" w:cs="Times New Roman"/>
          <w:sz w:val="28"/>
          <w:szCs w:val="28"/>
          <w:lang w:eastAsia="en-IE"/>
        </w:rPr>
        <w:t xml:space="preserve"> school term</w:t>
      </w:r>
      <w:r w:rsidR="00885FAF" w:rsidRPr="00574DB0">
        <w:rPr>
          <w:rFonts w:eastAsia="Times New Roman" w:cs="Times New Roman"/>
          <w:sz w:val="28"/>
          <w:szCs w:val="28"/>
          <w:lang w:eastAsia="en-IE"/>
        </w:rPr>
        <w:t xml:space="preserve"> and/or pupil attendance</w:t>
      </w:r>
      <w:r w:rsidRPr="00574DB0">
        <w:rPr>
          <w:rFonts w:eastAsia="Times New Roman" w:cs="Times New Roman"/>
          <w:sz w:val="28"/>
          <w:szCs w:val="28"/>
          <w:lang w:eastAsia="en-IE"/>
        </w:rPr>
        <w:t xml:space="preserve"> many IEPs will not </w:t>
      </w:r>
      <w:r w:rsidR="00AE51F2" w:rsidRPr="00574DB0">
        <w:rPr>
          <w:rFonts w:eastAsia="Times New Roman" w:cs="Times New Roman"/>
          <w:sz w:val="28"/>
          <w:szCs w:val="28"/>
          <w:lang w:eastAsia="en-IE"/>
        </w:rPr>
        <w:t>be fully delivered</w:t>
      </w:r>
      <w:r w:rsidRPr="00574DB0">
        <w:rPr>
          <w:rFonts w:eastAsia="Times New Roman" w:cs="Times New Roman"/>
          <w:sz w:val="28"/>
          <w:szCs w:val="28"/>
          <w:lang w:eastAsia="en-IE"/>
        </w:rPr>
        <w:t>. Teachers should evaluate what they can of the most recent IEP from the work that was done, there should be no expectation of the IEP being complete</w:t>
      </w:r>
      <w:r w:rsidR="00885FAF" w:rsidRPr="00574DB0">
        <w:rPr>
          <w:rFonts w:eastAsia="Times New Roman" w:cs="Times New Roman"/>
          <w:sz w:val="28"/>
          <w:szCs w:val="28"/>
          <w:lang w:eastAsia="en-IE"/>
        </w:rPr>
        <w:t>d and modifications or continuation of targets may be required.</w:t>
      </w:r>
    </w:p>
    <w:p w14:paraId="679ECBCB" w14:textId="77777777" w:rsidR="00AA0A7E" w:rsidRDefault="00AA0A7E" w:rsidP="00AA0A7E">
      <w:pPr>
        <w:spacing w:before="100" w:beforeAutospacing="1" w:after="100" w:afterAutospacing="1" w:line="276" w:lineRule="auto"/>
        <w:rPr>
          <w:rFonts w:eastAsia="Times New Roman" w:cs="Times New Roman"/>
          <w:b/>
          <w:bCs/>
          <w:i/>
          <w:iCs/>
          <w:sz w:val="28"/>
          <w:szCs w:val="28"/>
          <w:lang w:eastAsia="en-IE"/>
        </w:rPr>
      </w:pPr>
    </w:p>
    <w:p w14:paraId="749429EB" w14:textId="77777777" w:rsidR="00AA0A7E" w:rsidRDefault="00AA0A7E" w:rsidP="00AA0A7E">
      <w:pPr>
        <w:spacing w:before="100" w:beforeAutospacing="1" w:after="100" w:afterAutospacing="1" w:line="276" w:lineRule="auto"/>
        <w:rPr>
          <w:rFonts w:eastAsia="Times New Roman" w:cs="Times New Roman"/>
          <w:b/>
          <w:bCs/>
          <w:i/>
          <w:iCs/>
          <w:sz w:val="28"/>
          <w:szCs w:val="28"/>
          <w:lang w:eastAsia="en-IE"/>
        </w:rPr>
      </w:pPr>
    </w:p>
    <w:p w14:paraId="229B657C" w14:textId="77777777" w:rsidR="00AA0A7E" w:rsidRDefault="00AA0A7E" w:rsidP="00AA0A7E">
      <w:pPr>
        <w:spacing w:before="100" w:beforeAutospacing="1" w:after="100" w:afterAutospacing="1" w:line="276" w:lineRule="auto"/>
        <w:rPr>
          <w:rFonts w:eastAsia="Times New Roman" w:cs="Times New Roman"/>
          <w:b/>
          <w:bCs/>
          <w:i/>
          <w:iCs/>
          <w:sz w:val="28"/>
          <w:szCs w:val="28"/>
          <w:lang w:eastAsia="en-IE"/>
        </w:rPr>
      </w:pPr>
    </w:p>
    <w:p w14:paraId="5AE9998A" w14:textId="77777777" w:rsidR="00AA0A7E" w:rsidRDefault="00AA0A7E" w:rsidP="00AA0A7E">
      <w:pPr>
        <w:spacing w:before="100" w:beforeAutospacing="1" w:after="100" w:afterAutospacing="1" w:line="276" w:lineRule="auto"/>
        <w:rPr>
          <w:rFonts w:eastAsia="Times New Roman" w:cs="Times New Roman"/>
          <w:b/>
          <w:bCs/>
          <w:i/>
          <w:iCs/>
          <w:sz w:val="28"/>
          <w:szCs w:val="28"/>
          <w:lang w:eastAsia="en-IE"/>
        </w:rPr>
      </w:pPr>
    </w:p>
    <w:p w14:paraId="12A0131B" w14:textId="3E90FA92" w:rsidR="00AA0A7E" w:rsidRDefault="001317B0" w:rsidP="00AA0A7E">
      <w:p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b/>
          <w:bCs/>
          <w:i/>
          <w:iCs/>
          <w:sz w:val="28"/>
          <w:szCs w:val="28"/>
          <w:lang w:eastAsia="en-IE"/>
        </w:rPr>
        <w:lastRenderedPageBreak/>
        <w:t xml:space="preserve">Teachers like lots of people, are feeling very worried and stressed right now. It is ok to feel like this no one has all the answers. INTO are mindful of the increased stress and strain that this situation is placing on the mental health of our members.  To this end INTO has provided some </w:t>
      </w:r>
      <w:hyperlink r:id="rId21" w:history="1">
        <w:r w:rsidRPr="00574DB0">
          <w:rPr>
            <w:rFonts w:eastAsia="Times New Roman" w:cs="Times New Roman"/>
            <w:b/>
            <w:bCs/>
            <w:i/>
            <w:iCs/>
            <w:color w:val="0000FF"/>
            <w:sz w:val="28"/>
            <w:szCs w:val="28"/>
            <w:u w:val="single"/>
            <w:lang w:eastAsia="en-IE"/>
          </w:rPr>
          <w:t>advice and guidance</w:t>
        </w:r>
      </w:hyperlink>
      <w:r w:rsidRPr="00574DB0">
        <w:rPr>
          <w:rFonts w:eastAsia="Times New Roman" w:cs="Times New Roman"/>
          <w:b/>
          <w:bCs/>
          <w:i/>
          <w:iCs/>
          <w:sz w:val="28"/>
          <w:szCs w:val="28"/>
          <w:lang w:eastAsia="en-IE"/>
        </w:rPr>
        <w:t xml:space="preserve"> on this which can be found on our website.</w:t>
      </w:r>
    </w:p>
    <w:p w14:paraId="4D96D368" w14:textId="39A5399D" w:rsidR="001317B0" w:rsidRPr="00574DB0" w:rsidRDefault="001317B0" w:rsidP="00AA0A7E">
      <w:p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b/>
          <w:bCs/>
          <w:i/>
          <w:iCs/>
          <w:sz w:val="28"/>
          <w:szCs w:val="28"/>
          <w:lang w:eastAsia="en-IE"/>
        </w:rPr>
        <w:t xml:space="preserve">We will continue to press the Department for increased support for members’ health and wellbeing during and after the COVID-19 </w:t>
      </w:r>
      <w:r w:rsidR="00AA0A7E">
        <w:rPr>
          <w:rFonts w:eastAsia="Times New Roman" w:cs="Times New Roman"/>
          <w:b/>
          <w:bCs/>
          <w:i/>
          <w:iCs/>
          <w:sz w:val="28"/>
          <w:szCs w:val="28"/>
          <w:lang w:eastAsia="en-IE"/>
        </w:rPr>
        <w:t>c</w:t>
      </w:r>
      <w:r w:rsidRPr="00574DB0">
        <w:rPr>
          <w:rFonts w:eastAsia="Times New Roman" w:cs="Times New Roman"/>
          <w:b/>
          <w:bCs/>
          <w:i/>
          <w:iCs/>
          <w:sz w:val="28"/>
          <w:szCs w:val="28"/>
          <w:lang w:eastAsia="en-IE"/>
        </w:rPr>
        <w:t xml:space="preserve">risis. </w:t>
      </w:r>
    </w:p>
    <w:p w14:paraId="2E392396" w14:textId="77777777" w:rsidR="001317B0" w:rsidRPr="00574DB0" w:rsidRDefault="001317B0" w:rsidP="00574DB0">
      <w:pPr>
        <w:spacing w:before="100" w:beforeAutospacing="1" w:after="100" w:afterAutospacing="1" w:line="276" w:lineRule="auto"/>
        <w:rPr>
          <w:rFonts w:eastAsia="Times New Roman" w:cs="Times New Roman"/>
          <w:sz w:val="28"/>
          <w:szCs w:val="28"/>
          <w:lang w:eastAsia="en-IE"/>
        </w:rPr>
      </w:pPr>
      <w:r w:rsidRPr="00574DB0">
        <w:rPr>
          <w:rFonts w:eastAsia="Times New Roman" w:cs="Times New Roman"/>
          <w:b/>
          <w:bCs/>
          <w:i/>
          <w:iCs/>
          <w:sz w:val="28"/>
          <w:szCs w:val="28"/>
          <w:lang w:eastAsia="en-IE"/>
        </w:rPr>
        <w:t xml:space="preserve">Members are also reminded that they can avail of existing counselling services through </w:t>
      </w:r>
      <w:hyperlink r:id="rId22" w:history="1">
        <w:r w:rsidRPr="00574DB0">
          <w:rPr>
            <w:rFonts w:eastAsia="Times New Roman" w:cs="Times New Roman"/>
            <w:b/>
            <w:bCs/>
            <w:i/>
            <w:iCs/>
            <w:color w:val="0000FF"/>
            <w:sz w:val="28"/>
            <w:szCs w:val="28"/>
            <w:u w:val="single"/>
            <w:lang w:eastAsia="en-IE"/>
          </w:rPr>
          <w:t>INSPIRE Wellbeing</w:t>
        </w:r>
      </w:hyperlink>
      <w:r w:rsidRPr="00574DB0">
        <w:rPr>
          <w:rFonts w:eastAsia="Times New Roman" w:cs="Times New Roman"/>
          <w:b/>
          <w:bCs/>
          <w:i/>
          <w:iCs/>
          <w:sz w:val="28"/>
          <w:szCs w:val="28"/>
          <w:lang w:eastAsia="en-IE"/>
        </w:rPr>
        <w:t>.</w:t>
      </w:r>
    </w:p>
    <w:p w14:paraId="0296EF7B" w14:textId="77777777" w:rsidR="003C5192" w:rsidRPr="00574DB0" w:rsidRDefault="003C5192" w:rsidP="00574DB0">
      <w:pPr>
        <w:spacing w:line="276" w:lineRule="auto"/>
        <w:rPr>
          <w:sz w:val="28"/>
          <w:szCs w:val="28"/>
        </w:rPr>
      </w:pPr>
    </w:p>
    <w:sectPr w:rsidR="003C5192" w:rsidRPr="00574DB0" w:rsidSect="00117B53">
      <w:footerReference w:type="even" r:id="rId23"/>
      <w:footerReference w:type="defaul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227AD" w14:textId="77777777" w:rsidR="00DB5D53" w:rsidRDefault="00DB5D53" w:rsidP="009F557C">
      <w:pPr>
        <w:spacing w:after="0" w:line="240" w:lineRule="auto"/>
      </w:pPr>
      <w:r>
        <w:separator/>
      </w:r>
    </w:p>
  </w:endnote>
  <w:endnote w:type="continuationSeparator" w:id="0">
    <w:p w14:paraId="0F434587" w14:textId="77777777" w:rsidR="00DB5D53" w:rsidRDefault="00DB5D53" w:rsidP="009F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8076952"/>
      <w:docPartObj>
        <w:docPartGallery w:val="Page Numbers (Bottom of Page)"/>
        <w:docPartUnique/>
      </w:docPartObj>
    </w:sdtPr>
    <w:sdtContent>
      <w:p w14:paraId="762C6BB6" w14:textId="5B14B716" w:rsidR="009F557C" w:rsidRDefault="009F557C" w:rsidP="002332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9B5584" w14:textId="77777777" w:rsidR="009F557C" w:rsidRDefault="009F557C" w:rsidP="009F5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2242811"/>
      <w:docPartObj>
        <w:docPartGallery w:val="Page Numbers (Bottom of Page)"/>
        <w:docPartUnique/>
      </w:docPartObj>
    </w:sdtPr>
    <w:sdtContent>
      <w:p w14:paraId="7264068D" w14:textId="1143A82C" w:rsidR="009F557C" w:rsidRDefault="009F557C" w:rsidP="002332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323D3D" w14:textId="77777777" w:rsidR="009F557C" w:rsidRDefault="009F557C" w:rsidP="009F5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1C272" w14:textId="77777777" w:rsidR="00DB5D53" w:rsidRDefault="00DB5D53" w:rsidP="009F557C">
      <w:pPr>
        <w:spacing w:after="0" w:line="240" w:lineRule="auto"/>
      </w:pPr>
      <w:r>
        <w:separator/>
      </w:r>
    </w:p>
  </w:footnote>
  <w:footnote w:type="continuationSeparator" w:id="0">
    <w:p w14:paraId="166E0BA1" w14:textId="77777777" w:rsidR="00DB5D53" w:rsidRDefault="00DB5D53" w:rsidP="009F5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0F99"/>
    <w:multiLevelType w:val="hybridMultilevel"/>
    <w:tmpl w:val="A8183A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F65ED5"/>
    <w:multiLevelType w:val="multilevel"/>
    <w:tmpl w:val="D970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167AE"/>
    <w:multiLevelType w:val="multilevel"/>
    <w:tmpl w:val="B02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64C33"/>
    <w:multiLevelType w:val="multilevel"/>
    <w:tmpl w:val="EEE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20EE3"/>
    <w:multiLevelType w:val="hybridMultilevel"/>
    <w:tmpl w:val="59D26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0460B2"/>
    <w:multiLevelType w:val="multilevel"/>
    <w:tmpl w:val="B1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C112F"/>
    <w:multiLevelType w:val="hybridMultilevel"/>
    <w:tmpl w:val="93C0D3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A8C3047"/>
    <w:multiLevelType w:val="multilevel"/>
    <w:tmpl w:val="A1A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277C41"/>
    <w:multiLevelType w:val="multilevel"/>
    <w:tmpl w:val="4FEA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57F3F"/>
    <w:multiLevelType w:val="multilevel"/>
    <w:tmpl w:val="CCEA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9"/>
  </w:num>
  <w:num w:numId="5">
    <w:abstractNumId w:val="2"/>
  </w:num>
  <w:num w:numId="6">
    <w:abstractNumId w:val="7"/>
  </w:num>
  <w:num w:numId="7">
    <w:abstractNumId w:val="8"/>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B0"/>
    <w:rsid w:val="000253BA"/>
    <w:rsid w:val="000B634B"/>
    <w:rsid w:val="000E4F3D"/>
    <w:rsid w:val="00117B53"/>
    <w:rsid w:val="001317B0"/>
    <w:rsid w:val="001365B1"/>
    <w:rsid w:val="001550DF"/>
    <w:rsid w:val="00252752"/>
    <w:rsid w:val="002A1387"/>
    <w:rsid w:val="002B54FA"/>
    <w:rsid w:val="003B310D"/>
    <w:rsid w:val="003B7E89"/>
    <w:rsid w:val="003C342C"/>
    <w:rsid w:val="003C5192"/>
    <w:rsid w:val="00425B96"/>
    <w:rsid w:val="00436E98"/>
    <w:rsid w:val="0048383F"/>
    <w:rsid w:val="004B64E9"/>
    <w:rsid w:val="00574DB0"/>
    <w:rsid w:val="005B2D0E"/>
    <w:rsid w:val="00867A0E"/>
    <w:rsid w:val="0088002E"/>
    <w:rsid w:val="00885FAF"/>
    <w:rsid w:val="008A1DD1"/>
    <w:rsid w:val="00917D64"/>
    <w:rsid w:val="00992CF5"/>
    <w:rsid w:val="009F557C"/>
    <w:rsid w:val="00A058C7"/>
    <w:rsid w:val="00A06D24"/>
    <w:rsid w:val="00A8036B"/>
    <w:rsid w:val="00AA0A7E"/>
    <w:rsid w:val="00AE51F2"/>
    <w:rsid w:val="00B764EE"/>
    <w:rsid w:val="00BE6580"/>
    <w:rsid w:val="00C73F72"/>
    <w:rsid w:val="00C938AF"/>
    <w:rsid w:val="00D11539"/>
    <w:rsid w:val="00D56607"/>
    <w:rsid w:val="00D71341"/>
    <w:rsid w:val="00D75A99"/>
    <w:rsid w:val="00DB2AD2"/>
    <w:rsid w:val="00DB505F"/>
    <w:rsid w:val="00DB5D53"/>
    <w:rsid w:val="00E30212"/>
    <w:rsid w:val="00E35CC2"/>
    <w:rsid w:val="00E64E03"/>
    <w:rsid w:val="00ED3701"/>
    <w:rsid w:val="00ED3FB4"/>
    <w:rsid w:val="00EE188A"/>
    <w:rsid w:val="00F47FB3"/>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FAE8"/>
  <w15:chartTrackingRefBased/>
  <w15:docId w15:val="{264975E6-AC50-4479-8201-546B87D1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4B"/>
    <w:pPr>
      <w:ind w:left="720"/>
      <w:contextualSpacing/>
    </w:pPr>
  </w:style>
  <w:style w:type="character" w:styleId="Hyperlink">
    <w:name w:val="Hyperlink"/>
    <w:basedOn w:val="DefaultParagraphFont"/>
    <w:uiPriority w:val="99"/>
    <w:unhideWhenUsed/>
    <w:rsid w:val="00E30212"/>
    <w:rPr>
      <w:color w:val="0563C1" w:themeColor="hyperlink"/>
      <w:u w:val="single"/>
    </w:rPr>
  </w:style>
  <w:style w:type="character" w:styleId="UnresolvedMention">
    <w:name w:val="Unresolved Mention"/>
    <w:basedOn w:val="DefaultParagraphFont"/>
    <w:uiPriority w:val="99"/>
    <w:semiHidden/>
    <w:unhideWhenUsed/>
    <w:rsid w:val="00E30212"/>
    <w:rPr>
      <w:color w:val="605E5C"/>
      <w:shd w:val="clear" w:color="auto" w:fill="E1DFDD"/>
    </w:rPr>
  </w:style>
  <w:style w:type="character" w:styleId="CommentReference">
    <w:name w:val="annotation reference"/>
    <w:basedOn w:val="DefaultParagraphFont"/>
    <w:uiPriority w:val="99"/>
    <w:semiHidden/>
    <w:unhideWhenUsed/>
    <w:rsid w:val="00C938AF"/>
    <w:rPr>
      <w:sz w:val="16"/>
      <w:szCs w:val="16"/>
    </w:rPr>
  </w:style>
  <w:style w:type="paragraph" w:styleId="CommentText">
    <w:name w:val="annotation text"/>
    <w:basedOn w:val="Normal"/>
    <w:link w:val="CommentTextChar"/>
    <w:uiPriority w:val="99"/>
    <w:semiHidden/>
    <w:unhideWhenUsed/>
    <w:rsid w:val="00C938AF"/>
    <w:pPr>
      <w:spacing w:line="240" w:lineRule="auto"/>
    </w:pPr>
    <w:rPr>
      <w:sz w:val="20"/>
      <w:szCs w:val="20"/>
    </w:rPr>
  </w:style>
  <w:style w:type="character" w:customStyle="1" w:styleId="CommentTextChar">
    <w:name w:val="Comment Text Char"/>
    <w:basedOn w:val="DefaultParagraphFont"/>
    <w:link w:val="CommentText"/>
    <w:uiPriority w:val="99"/>
    <w:semiHidden/>
    <w:rsid w:val="00C938AF"/>
    <w:rPr>
      <w:sz w:val="20"/>
      <w:szCs w:val="20"/>
    </w:rPr>
  </w:style>
  <w:style w:type="paragraph" w:styleId="CommentSubject">
    <w:name w:val="annotation subject"/>
    <w:basedOn w:val="CommentText"/>
    <w:next w:val="CommentText"/>
    <w:link w:val="CommentSubjectChar"/>
    <w:uiPriority w:val="99"/>
    <w:semiHidden/>
    <w:unhideWhenUsed/>
    <w:rsid w:val="00C938AF"/>
    <w:rPr>
      <w:b/>
      <w:bCs/>
    </w:rPr>
  </w:style>
  <w:style w:type="character" w:customStyle="1" w:styleId="CommentSubjectChar">
    <w:name w:val="Comment Subject Char"/>
    <w:basedOn w:val="CommentTextChar"/>
    <w:link w:val="CommentSubject"/>
    <w:uiPriority w:val="99"/>
    <w:semiHidden/>
    <w:rsid w:val="00C938AF"/>
    <w:rPr>
      <w:b/>
      <w:bCs/>
      <w:sz w:val="20"/>
      <w:szCs w:val="20"/>
    </w:rPr>
  </w:style>
  <w:style w:type="paragraph" w:styleId="BalloonText">
    <w:name w:val="Balloon Text"/>
    <w:basedOn w:val="Normal"/>
    <w:link w:val="BalloonTextChar"/>
    <w:uiPriority w:val="99"/>
    <w:semiHidden/>
    <w:unhideWhenUsed/>
    <w:rsid w:val="00C93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AF"/>
    <w:rPr>
      <w:rFonts w:ascii="Segoe UI" w:hAnsi="Segoe UI" w:cs="Segoe UI"/>
      <w:sz w:val="18"/>
      <w:szCs w:val="18"/>
    </w:rPr>
  </w:style>
  <w:style w:type="paragraph" w:styleId="Footer">
    <w:name w:val="footer"/>
    <w:basedOn w:val="Normal"/>
    <w:link w:val="FooterChar"/>
    <w:uiPriority w:val="99"/>
    <w:unhideWhenUsed/>
    <w:rsid w:val="009F5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57C"/>
  </w:style>
  <w:style w:type="character" w:styleId="PageNumber">
    <w:name w:val="page number"/>
    <w:basedOn w:val="DefaultParagraphFont"/>
    <w:uiPriority w:val="99"/>
    <w:semiHidden/>
    <w:unhideWhenUsed/>
    <w:rsid w:val="009F5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539">
      <w:bodyDiv w:val="1"/>
      <w:marLeft w:val="0"/>
      <w:marRight w:val="0"/>
      <w:marTop w:val="0"/>
      <w:marBottom w:val="0"/>
      <w:divBdr>
        <w:top w:val="none" w:sz="0" w:space="0" w:color="auto"/>
        <w:left w:val="none" w:sz="0" w:space="0" w:color="auto"/>
        <w:bottom w:val="none" w:sz="0" w:space="0" w:color="auto"/>
        <w:right w:val="none" w:sz="0" w:space="0" w:color="auto"/>
      </w:divBdr>
    </w:div>
    <w:div w:id="411856311">
      <w:bodyDiv w:val="1"/>
      <w:marLeft w:val="0"/>
      <w:marRight w:val="0"/>
      <w:marTop w:val="0"/>
      <w:marBottom w:val="0"/>
      <w:divBdr>
        <w:top w:val="none" w:sz="0" w:space="0" w:color="auto"/>
        <w:left w:val="none" w:sz="0" w:space="0" w:color="auto"/>
        <w:bottom w:val="none" w:sz="0" w:space="0" w:color="auto"/>
        <w:right w:val="none" w:sz="0" w:space="0" w:color="auto"/>
      </w:divBdr>
      <w:divsChild>
        <w:div w:id="1524511856">
          <w:marLeft w:val="0"/>
          <w:marRight w:val="0"/>
          <w:marTop w:val="0"/>
          <w:marBottom w:val="0"/>
          <w:divBdr>
            <w:top w:val="none" w:sz="0" w:space="0" w:color="auto"/>
            <w:left w:val="none" w:sz="0" w:space="0" w:color="auto"/>
            <w:bottom w:val="none" w:sz="0" w:space="0" w:color="auto"/>
            <w:right w:val="none" w:sz="0" w:space="0" w:color="auto"/>
          </w:divBdr>
        </w:div>
        <w:div w:id="1670981942">
          <w:marLeft w:val="0"/>
          <w:marRight w:val="0"/>
          <w:marTop w:val="0"/>
          <w:marBottom w:val="0"/>
          <w:divBdr>
            <w:top w:val="none" w:sz="0" w:space="0" w:color="auto"/>
            <w:left w:val="none" w:sz="0" w:space="0" w:color="auto"/>
            <w:bottom w:val="none" w:sz="0" w:space="0" w:color="auto"/>
            <w:right w:val="none" w:sz="0" w:space="0" w:color="auto"/>
          </w:divBdr>
          <w:divsChild>
            <w:div w:id="931429571">
              <w:marLeft w:val="0"/>
              <w:marRight w:val="0"/>
              <w:marTop w:val="0"/>
              <w:marBottom w:val="0"/>
              <w:divBdr>
                <w:top w:val="none" w:sz="0" w:space="0" w:color="auto"/>
                <w:left w:val="none" w:sz="0" w:space="0" w:color="auto"/>
                <w:bottom w:val="none" w:sz="0" w:space="0" w:color="auto"/>
                <w:right w:val="none" w:sz="0" w:space="0" w:color="auto"/>
              </w:divBdr>
              <w:divsChild>
                <w:div w:id="1878086179">
                  <w:marLeft w:val="0"/>
                  <w:marRight w:val="0"/>
                  <w:marTop w:val="0"/>
                  <w:marBottom w:val="0"/>
                  <w:divBdr>
                    <w:top w:val="none" w:sz="0" w:space="0" w:color="auto"/>
                    <w:left w:val="none" w:sz="0" w:space="0" w:color="auto"/>
                    <w:bottom w:val="none" w:sz="0" w:space="0" w:color="auto"/>
                    <w:right w:val="none" w:sz="0" w:space="0" w:color="auto"/>
                  </w:divBdr>
                  <w:divsChild>
                    <w:div w:id="1183978283">
                      <w:marLeft w:val="0"/>
                      <w:marRight w:val="0"/>
                      <w:marTop w:val="0"/>
                      <w:marBottom w:val="0"/>
                      <w:divBdr>
                        <w:top w:val="none" w:sz="0" w:space="0" w:color="auto"/>
                        <w:left w:val="none" w:sz="0" w:space="0" w:color="auto"/>
                        <w:bottom w:val="none" w:sz="0" w:space="0" w:color="auto"/>
                        <w:right w:val="none" w:sz="0" w:space="0" w:color="auto"/>
                      </w:divBdr>
                      <w:divsChild>
                        <w:div w:id="174462199">
                          <w:marLeft w:val="0"/>
                          <w:marRight w:val="0"/>
                          <w:marTop w:val="0"/>
                          <w:marBottom w:val="0"/>
                          <w:divBdr>
                            <w:top w:val="none" w:sz="0" w:space="0" w:color="auto"/>
                            <w:left w:val="none" w:sz="0" w:space="0" w:color="auto"/>
                            <w:bottom w:val="none" w:sz="0" w:space="0" w:color="auto"/>
                            <w:right w:val="none" w:sz="0" w:space="0" w:color="auto"/>
                          </w:divBdr>
                          <w:divsChild>
                            <w:div w:id="1301570063">
                              <w:marLeft w:val="0"/>
                              <w:marRight w:val="0"/>
                              <w:marTop w:val="0"/>
                              <w:marBottom w:val="0"/>
                              <w:divBdr>
                                <w:top w:val="none" w:sz="0" w:space="0" w:color="auto"/>
                                <w:left w:val="none" w:sz="0" w:space="0" w:color="auto"/>
                                <w:bottom w:val="none" w:sz="0" w:space="0" w:color="auto"/>
                                <w:right w:val="none" w:sz="0" w:space="0" w:color="auto"/>
                              </w:divBdr>
                              <w:divsChild>
                                <w:div w:id="100413962">
                                  <w:marLeft w:val="0"/>
                                  <w:marRight w:val="0"/>
                                  <w:marTop w:val="0"/>
                                  <w:marBottom w:val="0"/>
                                  <w:divBdr>
                                    <w:top w:val="none" w:sz="0" w:space="0" w:color="auto"/>
                                    <w:left w:val="none" w:sz="0" w:space="0" w:color="auto"/>
                                    <w:bottom w:val="none" w:sz="0" w:space="0" w:color="auto"/>
                                    <w:right w:val="none" w:sz="0" w:space="0" w:color="auto"/>
                                  </w:divBdr>
                                  <w:divsChild>
                                    <w:div w:id="661934352">
                                      <w:marLeft w:val="0"/>
                                      <w:marRight w:val="0"/>
                                      <w:marTop w:val="0"/>
                                      <w:marBottom w:val="0"/>
                                      <w:divBdr>
                                        <w:top w:val="none" w:sz="0" w:space="0" w:color="auto"/>
                                        <w:left w:val="none" w:sz="0" w:space="0" w:color="auto"/>
                                        <w:bottom w:val="none" w:sz="0" w:space="0" w:color="auto"/>
                                        <w:right w:val="none" w:sz="0" w:space="0" w:color="auto"/>
                                      </w:divBdr>
                                      <w:divsChild>
                                        <w:div w:id="2089886400">
                                          <w:marLeft w:val="0"/>
                                          <w:marRight w:val="0"/>
                                          <w:marTop w:val="0"/>
                                          <w:marBottom w:val="0"/>
                                          <w:divBdr>
                                            <w:top w:val="none" w:sz="0" w:space="0" w:color="auto"/>
                                            <w:left w:val="none" w:sz="0" w:space="0" w:color="auto"/>
                                            <w:bottom w:val="none" w:sz="0" w:space="0" w:color="auto"/>
                                            <w:right w:val="none" w:sz="0" w:space="0" w:color="auto"/>
                                          </w:divBdr>
                                          <w:divsChild>
                                            <w:div w:id="12005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150391">
      <w:bodyDiv w:val="1"/>
      <w:marLeft w:val="0"/>
      <w:marRight w:val="0"/>
      <w:marTop w:val="0"/>
      <w:marBottom w:val="0"/>
      <w:divBdr>
        <w:top w:val="none" w:sz="0" w:space="0" w:color="auto"/>
        <w:left w:val="none" w:sz="0" w:space="0" w:color="auto"/>
        <w:bottom w:val="none" w:sz="0" w:space="0" w:color="auto"/>
        <w:right w:val="none" w:sz="0" w:space="0" w:color="auto"/>
      </w:divBdr>
    </w:div>
    <w:div w:id="204506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o.ie/app/uploads/2019/07/2020_09_Printout.pdf" TargetMode="External"/><Relationship Id="rId13" Type="http://schemas.openxmlformats.org/officeDocument/2006/relationships/hyperlink" Target="https://www.education-ni.gov.uk/sites/default/files/publications/education/Circular%202020-5-Guidance%20for%20Schools%20on%20Supporting%20Remote%20Learning.pdf" TargetMode="External"/><Relationship Id="rId18" Type="http://schemas.openxmlformats.org/officeDocument/2006/relationships/hyperlink" Target="https://www.eani.org.uk/supporting-learn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to.ie/ni/2020/03/24/teachers-take-care-2/" TargetMode="External"/><Relationship Id="rId7" Type="http://schemas.openxmlformats.org/officeDocument/2006/relationships/endnotes" Target="endnotes.xml"/><Relationship Id="rId12" Type="http://schemas.openxmlformats.org/officeDocument/2006/relationships/hyperlink" Target="https://www.into.ie/app/uploads/2019/07/2020_09_Printout.pdf" TargetMode="External"/><Relationship Id="rId17" Type="http://schemas.openxmlformats.org/officeDocument/2006/relationships/hyperlink" Target="https://www.education-ni.gov.uk/sites/default/files/publications/education/TNC%202020-1%20Agreement%20Between%20Management%20and%20Trade%20Union%20Side%20of%20the%20Teachers%20%20Negotiating%20Committe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cation-ni.gov.uk/sites/default/files/publications/education/coronavirus-%28covid-19%29-guidance-for-schools-and-educational-settings-in%20.._.pdf" TargetMode="External"/><Relationship Id="rId20" Type="http://schemas.openxmlformats.org/officeDocument/2006/relationships/hyperlink" Target="https://www.education-ni.gov.uk/sites/default/files/publications/education/Circular%202020-5-Guidance%20for%20Schools%20on%20Supporting%20Remote%20Learn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rect.gov.uk/articles/protection-against-disability-discriminati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ducation-ni.gov.uk/sites/default/files/publications/education/circular%20curriculum%20planning%20202021.pdf" TargetMode="External"/><Relationship Id="rId23" Type="http://schemas.openxmlformats.org/officeDocument/2006/relationships/footer" Target="footer1.xml"/><Relationship Id="rId10" Type="http://schemas.openxmlformats.org/officeDocument/2006/relationships/hyperlink" Target="https://www.hseni.gov.uk/articles/working-safely-display-screen-equipment" TargetMode="External"/><Relationship Id="rId19" Type="http://schemas.openxmlformats.org/officeDocument/2006/relationships/hyperlink" Target="https://www.education-ni.gov.uk/sites/default/files/publications/education/Circular%202020-5-Guidance%20for%20Schools%20on%20Supporting%20Remote%20Learning.pdf" TargetMode="External"/><Relationship Id="rId4" Type="http://schemas.openxmlformats.org/officeDocument/2006/relationships/settings" Target="settings.xml"/><Relationship Id="rId9" Type="http://schemas.openxmlformats.org/officeDocument/2006/relationships/hyperlink" Target="https://www.into.ie/ni/about/our-people/committees/northern-committee/" TargetMode="External"/><Relationship Id="rId14" Type="http://schemas.openxmlformats.org/officeDocument/2006/relationships/hyperlink" Target="https://www.education-ni.gov.uk/sites/default/files/publications/education/Circular%202020-5-Guidance%20for%20Schools%20on%20Supporting%20Remote%20Learning.pdf" TargetMode="External"/><Relationship Id="rId22" Type="http://schemas.openxmlformats.org/officeDocument/2006/relationships/hyperlink" Target="https://www.inspirewellbeing.org/workplace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FFCE7-A14A-4828-AADB-7FC9EBC9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McCarthy</dc:creator>
  <cp:keywords/>
  <dc:description/>
  <cp:lastModifiedBy>Microsoft Office User</cp:lastModifiedBy>
  <cp:revision>4</cp:revision>
  <cp:lastPrinted>2020-10-14T08:26:00Z</cp:lastPrinted>
  <dcterms:created xsi:type="dcterms:W3CDTF">2020-10-14T11:12:00Z</dcterms:created>
  <dcterms:modified xsi:type="dcterms:W3CDTF">2020-10-14T12:45:00Z</dcterms:modified>
</cp:coreProperties>
</file>