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16" w:rsidRDefault="00844616" w:rsidP="00844616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844616">
        <w:rPr>
          <w:rFonts w:cstheme="minorHAnsi"/>
          <w:b/>
        </w:rPr>
        <w:t xml:space="preserve">5.4.3 </w:t>
      </w:r>
    </w:p>
    <w:p w:rsidR="00844616" w:rsidRDefault="00844616" w:rsidP="00844616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0B7FAA" w:rsidRPr="00844616" w:rsidRDefault="000B7FAA" w:rsidP="000B7FAA">
      <w:pPr>
        <w:spacing w:after="0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Agreed revised</w:t>
      </w:r>
      <w:r w:rsidRPr="00844616">
        <w:rPr>
          <w:rFonts w:cstheme="minorHAnsi"/>
          <w:b/>
        </w:rPr>
        <w:t xml:space="preserve"> text:</w:t>
      </w:r>
    </w:p>
    <w:p w:rsidR="00844616" w:rsidRDefault="00844616" w:rsidP="0084461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44616" w:rsidRPr="00844616" w:rsidRDefault="00844616" w:rsidP="0084461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44616">
        <w:rPr>
          <w:rFonts w:cstheme="minorHAnsi"/>
        </w:rPr>
        <w:t>The TIB shall consult with the parties as it sees fit and make a recommendation for resolution</w:t>
      </w:r>
      <w:r>
        <w:rPr>
          <w:rFonts w:cstheme="minorHAnsi"/>
        </w:rPr>
        <w:t xml:space="preserve"> </w:t>
      </w:r>
      <w:r w:rsidRPr="00844616">
        <w:rPr>
          <w:rFonts w:cstheme="minorHAnsi"/>
        </w:rPr>
        <w:t xml:space="preserve">of the matter. </w:t>
      </w:r>
    </w:p>
    <w:p w:rsidR="0072445A" w:rsidRPr="00844616" w:rsidRDefault="0072445A" w:rsidP="0084461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44616" w:rsidRPr="00844616" w:rsidRDefault="00844616" w:rsidP="00844616">
      <w:pPr>
        <w:spacing w:after="0"/>
        <w:jc w:val="both"/>
        <w:rPr>
          <w:rFonts w:cstheme="minorHAnsi"/>
        </w:rPr>
      </w:pPr>
    </w:p>
    <w:p w:rsidR="00844616" w:rsidRDefault="00844616" w:rsidP="00844616">
      <w:pPr>
        <w:spacing w:after="0"/>
        <w:jc w:val="both"/>
        <w:rPr>
          <w:rFonts w:cstheme="minorHAnsi"/>
        </w:rPr>
      </w:pPr>
    </w:p>
    <w:p w:rsidR="00844616" w:rsidRPr="00086EE8" w:rsidRDefault="00844616" w:rsidP="00844616">
      <w:pPr>
        <w:spacing w:after="0"/>
        <w:jc w:val="both"/>
        <w:rPr>
          <w:rFonts w:cstheme="minorHAnsi"/>
          <w:b/>
        </w:rPr>
      </w:pPr>
      <w:r w:rsidRPr="00086EE8">
        <w:rPr>
          <w:rFonts w:cstheme="minorHAnsi"/>
          <w:b/>
        </w:rPr>
        <w:t>5.5.3</w:t>
      </w:r>
    </w:p>
    <w:p w:rsidR="00844616" w:rsidRDefault="00844616" w:rsidP="00844616">
      <w:pPr>
        <w:spacing w:after="0"/>
        <w:jc w:val="both"/>
        <w:rPr>
          <w:rFonts w:cstheme="minorHAnsi"/>
        </w:rPr>
      </w:pPr>
    </w:p>
    <w:p w:rsidR="00A92741" w:rsidRPr="00844616" w:rsidRDefault="000B7FAA" w:rsidP="00844616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Agreed revised</w:t>
      </w:r>
      <w:r w:rsidR="00A92741" w:rsidRPr="00844616">
        <w:rPr>
          <w:rFonts w:cstheme="minorHAnsi"/>
          <w:b/>
        </w:rPr>
        <w:t xml:space="preserve"> text:</w:t>
      </w:r>
    </w:p>
    <w:p w:rsidR="00A92741" w:rsidRDefault="00A92741" w:rsidP="00844616">
      <w:pPr>
        <w:spacing w:after="0"/>
        <w:jc w:val="both"/>
        <w:rPr>
          <w:rFonts w:cstheme="minorHAnsi"/>
        </w:rPr>
      </w:pPr>
    </w:p>
    <w:p w:rsidR="003F628B" w:rsidRDefault="003F628B" w:rsidP="003F628B">
      <w:pPr>
        <w:jc w:val="both"/>
      </w:pPr>
      <w:r>
        <w:t xml:space="preserve">The parties are agreed that, notwithstanding their continuing right to access the Labour Court / Conciliation and Arbitration Scheme, this shall only be after the processes above are fully exhausted. </w:t>
      </w:r>
    </w:p>
    <w:p w:rsidR="003F628B" w:rsidRDefault="003F628B" w:rsidP="003F628B">
      <w:pPr>
        <w:jc w:val="both"/>
      </w:pPr>
      <w:r>
        <w:t>Where access to the Scheme is the appropriate mechanism the Scheme will be furnished with the view of the TIB.</w:t>
      </w:r>
    </w:p>
    <w:p w:rsidR="003F628B" w:rsidRDefault="003F628B" w:rsidP="003F628B">
      <w:pPr>
        <w:jc w:val="both"/>
      </w:pPr>
      <w:r>
        <w:t xml:space="preserve">Where access to the Labour Court is the appropriate mechanism, the parties shall return to conciliation at the WRC. If a referral to the Court is required, the Court </w:t>
      </w:r>
      <w:r w:rsidR="00B13743">
        <w:t>shall be provided with</w:t>
      </w:r>
      <w:r>
        <w:t xml:space="preserve"> the view of the TIB and any other material the Commission considers appropriate.  Where the Labour Court or the Scheme has made a recommendation regarding the matter, the process is concluded.</w:t>
      </w:r>
    </w:p>
    <w:p w:rsidR="00F679D1" w:rsidRPr="00844616" w:rsidRDefault="00F679D1" w:rsidP="00844616">
      <w:pPr>
        <w:spacing w:after="0"/>
        <w:jc w:val="both"/>
        <w:rPr>
          <w:rFonts w:cstheme="minorHAnsi"/>
        </w:rPr>
      </w:pPr>
    </w:p>
    <w:p w:rsidR="00F679D1" w:rsidRPr="00844616" w:rsidRDefault="00F679D1" w:rsidP="00844616">
      <w:pPr>
        <w:spacing w:after="0"/>
        <w:jc w:val="both"/>
        <w:rPr>
          <w:rFonts w:cstheme="minorHAnsi"/>
        </w:rPr>
      </w:pPr>
    </w:p>
    <w:sectPr w:rsidR="00F679D1" w:rsidRPr="0084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5A"/>
    <w:rsid w:val="000667CC"/>
    <w:rsid w:val="00086EE8"/>
    <w:rsid w:val="000B7FAA"/>
    <w:rsid w:val="0010020A"/>
    <w:rsid w:val="003F628B"/>
    <w:rsid w:val="004C1BAE"/>
    <w:rsid w:val="005D51AE"/>
    <w:rsid w:val="00655D60"/>
    <w:rsid w:val="0072445A"/>
    <w:rsid w:val="00844616"/>
    <w:rsid w:val="008C23E3"/>
    <w:rsid w:val="00A92741"/>
    <w:rsid w:val="00B13743"/>
    <w:rsid w:val="00C54258"/>
    <w:rsid w:val="00CF2C83"/>
    <w:rsid w:val="00EE5078"/>
    <w:rsid w:val="00F679D1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02E4"/>
  <w15:chartTrackingRefBased/>
  <w15:docId w15:val="{5B31A347-835F-4967-97C6-ACCB3688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B5BD-AA68-4C61-95D4-0E4C177B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Foley</dc:creator>
  <cp:keywords/>
  <dc:description/>
  <cp:lastModifiedBy>Andrew Condon</cp:lastModifiedBy>
  <cp:revision>3</cp:revision>
  <cp:lastPrinted>2020-12-15T17:20:00Z</cp:lastPrinted>
  <dcterms:created xsi:type="dcterms:W3CDTF">2020-12-18T10:12:00Z</dcterms:created>
  <dcterms:modified xsi:type="dcterms:W3CDTF">2020-12-18T10:13:00Z</dcterms:modified>
</cp:coreProperties>
</file>