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11A" w:rsidRDefault="0047011A" w:rsidP="00063442">
      <w:pPr>
        <w:rPr>
          <w:rFonts w:ascii="Calibri" w:eastAsia="Calibri" w:hAnsi="Calibri" w:cs="Calibri"/>
          <w:b/>
          <w:color w:val="002060"/>
          <w:sz w:val="32"/>
          <w:szCs w:val="32"/>
          <w:lang w:eastAsia="en-GB"/>
        </w:rPr>
      </w:pPr>
      <w:r>
        <w:rPr>
          <w:noProof/>
          <w:lang w:eastAsia="en-GB"/>
        </w:rPr>
        <w:drawing>
          <wp:anchor distT="0" distB="0" distL="114300" distR="114300" simplePos="0" relativeHeight="251671552" behindDoc="1" locked="0" layoutInCell="1" allowOverlap="1">
            <wp:simplePos x="0" y="0"/>
            <wp:positionH relativeFrom="margin">
              <wp:align>left</wp:align>
            </wp:positionH>
            <wp:positionV relativeFrom="paragraph">
              <wp:posOffset>188595</wp:posOffset>
            </wp:positionV>
            <wp:extent cx="8455660" cy="3200400"/>
            <wp:effectExtent l="0" t="0" r="2540" b="0"/>
            <wp:wrapTight wrapText="bothSides">
              <wp:wrapPolygon edited="0">
                <wp:start x="0" y="0"/>
                <wp:lineTo x="0" y="21471"/>
                <wp:lineTo x="21558" y="21471"/>
                <wp:lineTo x="2155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455660" cy="3200400"/>
                    </a:xfrm>
                    <a:prstGeom prst="rect">
                      <a:avLst/>
                    </a:prstGeom>
                  </pic:spPr>
                </pic:pic>
              </a:graphicData>
            </a:graphic>
            <wp14:sizeRelH relativeFrom="margin">
              <wp14:pctWidth>0</wp14:pctWidth>
            </wp14:sizeRelH>
            <wp14:sizeRelV relativeFrom="margin">
              <wp14:pctHeight>0</wp14:pctHeight>
            </wp14:sizeRelV>
          </wp:anchor>
        </w:drawing>
      </w:r>
    </w:p>
    <w:p w:rsidR="00063442" w:rsidRPr="00077324" w:rsidRDefault="00063442" w:rsidP="00063442">
      <w:pPr>
        <w:rPr>
          <w:rFonts w:ascii="Calibri" w:eastAsia="Calibri" w:hAnsi="Calibri" w:cs="Calibri"/>
          <w:b/>
          <w:color w:val="002060"/>
          <w:sz w:val="32"/>
          <w:szCs w:val="32"/>
          <w:lang w:eastAsia="en-GB"/>
        </w:rPr>
      </w:pPr>
      <w:r w:rsidRPr="00077324">
        <w:rPr>
          <w:rFonts w:ascii="Calibri" w:eastAsia="Calibri" w:hAnsi="Calibri" w:cs="Calibri"/>
          <w:b/>
          <w:color w:val="002060"/>
          <w:sz w:val="32"/>
          <w:szCs w:val="32"/>
          <w:lang w:eastAsia="en-GB"/>
        </w:rPr>
        <w:t>COVID</w:t>
      </w:r>
      <w:r w:rsidR="000D1C56">
        <w:rPr>
          <w:rFonts w:ascii="Calibri" w:eastAsia="Calibri" w:hAnsi="Calibri" w:cs="Calibri"/>
          <w:b/>
          <w:color w:val="002060"/>
          <w:sz w:val="32"/>
          <w:szCs w:val="32"/>
          <w:lang w:eastAsia="en-GB"/>
        </w:rPr>
        <w:t>-</w:t>
      </w:r>
      <w:r w:rsidRPr="00077324">
        <w:rPr>
          <w:rFonts w:ascii="Calibri" w:eastAsia="Calibri" w:hAnsi="Calibri" w:cs="Calibri"/>
          <w:b/>
          <w:color w:val="002060"/>
          <w:sz w:val="32"/>
          <w:szCs w:val="32"/>
          <w:lang w:eastAsia="en-GB"/>
        </w:rPr>
        <w:t xml:space="preserve">19: Risk Assessment </w:t>
      </w:r>
    </w:p>
    <w:p w:rsidR="00063442" w:rsidRPr="00077324" w:rsidRDefault="00063442" w:rsidP="00063442">
      <w:pPr>
        <w:rPr>
          <w:rFonts w:ascii="Calibri" w:eastAsia="Calibri" w:hAnsi="Calibri" w:cs="Calibri"/>
          <w:b/>
          <w:color w:val="002060"/>
          <w:sz w:val="28"/>
          <w:szCs w:val="28"/>
          <w:lang w:eastAsia="en-GB"/>
        </w:rPr>
      </w:pPr>
      <w:r w:rsidRPr="00077324">
        <w:rPr>
          <w:rFonts w:ascii="Calibri" w:eastAsia="Calibri" w:hAnsi="Calibri" w:cs="Calibri"/>
          <w:b/>
          <w:color w:val="002060"/>
          <w:sz w:val="28"/>
          <w:szCs w:val="28"/>
          <w:lang w:eastAsia="en-GB"/>
        </w:rPr>
        <w:t>CENTRE NAME:</w:t>
      </w:r>
    </w:p>
    <w:p w:rsidR="00063442" w:rsidRPr="00077324" w:rsidRDefault="00063442" w:rsidP="00063442">
      <w:pPr>
        <w:rPr>
          <w:rFonts w:ascii="Calibri" w:eastAsia="Calibri" w:hAnsi="Calibri" w:cs="Calibri"/>
          <w:b/>
          <w:color w:val="002060"/>
          <w:sz w:val="28"/>
          <w:szCs w:val="28"/>
          <w:lang w:eastAsia="en-GB"/>
        </w:rPr>
      </w:pPr>
      <w:r w:rsidRPr="00077324">
        <w:rPr>
          <w:rFonts w:ascii="Calibri" w:eastAsia="Calibri" w:hAnsi="Calibri" w:cs="Calibri"/>
          <w:b/>
          <w:color w:val="002060"/>
          <w:sz w:val="28"/>
          <w:szCs w:val="28"/>
          <w:lang w:eastAsia="en-GB"/>
        </w:rPr>
        <w:t>SENIOR MANAGER:</w:t>
      </w:r>
    </w:p>
    <w:p w:rsidR="00063442" w:rsidRPr="00077324" w:rsidRDefault="00063442" w:rsidP="00063442">
      <w:pPr>
        <w:rPr>
          <w:rFonts w:ascii="Calibri" w:eastAsia="Calibri" w:hAnsi="Calibri" w:cs="Calibri"/>
          <w:b/>
          <w:color w:val="002060"/>
          <w:sz w:val="28"/>
          <w:szCs w:val="28"/>
          <w:lang w:eastAsia="en-GB"/>
        </w:rPr>
      </w:pPr>
      <w:r w:rsidRPr="00077324">
        <w:rPr>
          <w:rFonts w:ascii="Calibri" w:eastAsia="Calibri" w:hAnsi="Calibri" w:cs="Calibri"/>
          <w:b/>
          <w:color w:val="002060"/>
          <w:sz w:val="28"/>
          <w:szCs w:val="28"/>
          <w:lang w:eastAsia="en-GB"/>
        </w:rPr>
        <w:t>DATE:</w:t>
      </w:r>
    </w:p>
    <w:p w:rsidR="0047011A" w:rsidRDefault="0047011A" w:rsidP="00063442">
      <w:pPr>
        <w:rPr>
          <w:rFonts w:ascii="Calibri" w:eastAsia="Calibri" w:hAnsi="Calibri" w:cs="Calibri"/>
          <w:b/>
          <w:color w:val="002060"/>
          <w:sz w:val="28"/>
          <w:szCs w:val="28"/>
          <w:lang w:eastAsia="en-GB"/>
        </w:rPr>
      </w:pPr>
    </w:p>
    <w:p w:rsidR="0047011A" w:rsidRDefault="0047011A" w:rsidP="00063442">
      <w:pPr>
        <w:rPr>
          <w:rFonts w:ascii="Calibri" w:eastAsia="Calibri" w:hAnsi="Calibri" w:cs="Calibri"/>
          <w:b/>
          <w:color w:val="002060"/>
          <w:sz w:val="28"/>
          <w:szCs w:val="28"/>
          <w:lang w:eastAsia="en-GB"/>
        </w:rPr>
      </w:pPr>
    </w:p>
    <w:p w:rsidR="00063442" w:rsidRPr="0047011A" w:rsidRDefault="004F71A5" w:rsidP="00063442">
      <w:pPr>
        <w:rPr>
          <w:rFonts w:ascii="Calibri" w:eastAsia="Calibri" w:hAnsi="Calibri" w:cs="Calibri"/>
          <w:b/>
          <w:sz w:val="28"/>
          <w:szCs w:val="28"/>
          <w:lang w:eastAsia="en-GB"/>
        </w:rPr>
      </w:pPr>
      <w:r>
        <w:rPr>
          <w:rFonts w:ascii="Calibri" w:eastAsia="Calibri" w:hAnsi="Calibri" w:cs="Calibri"/>
          <w:b/>
          <w:sz w:val="28"/>
          <w:szCs w:val="28"/>
          <w:lang w:eastAsia="en-GB"/>
        </w:rPr>
        <w:t>Purpose of this D</w:t>
      </w:r>
      <w:r w:rsidR="0047011A">
        <w:rPr>
          <w:rFonts w:ascii="Calibri" w:eastAsia="Calibri" w:hAnsi="Calibri" w:cs="Calibri"/>
          <w:b/>
          <w:sz w:val="28"/>
          <w:szCs w:val="28"/>
          <w:lang w:eastAsia="en-GB"/>
        </w:rPr>
        <w:t>ocument</w:t>
      </w:r>
    </w:p>
    <w:p w:rsidR="00063442" w:rsidRPr="00063442" w:rsidRDefault="00063442" w:rsidP="00063442">
      <w:pPr>
        <w:rPr>
          <w:b/>
        </w:rPr>
      </w:pPr>
      <w:r w:rsidRPr="00063442">
        <w:rPr>
          <w:b/>
        </w:rPr>
        <w:t>Implementing a Risk Assessed Approach to Safe Centres</w:t>
      </w:r>
    </w:p>
    <w:p w:rsidR="00063442" w:rsidRPr="00077324" w:rsidRDefault="00063442" w:rsidP="00063442">
      <w:pPr>
        <w:rPr>
          <w:rFonts w:ascii="Calibri" w:eastAsia="Calibri" w:hAnsi="Calibri" w:cs="Calibri"/>
          <w:b/>
          <w:color w:val="002060"/>
          <w:sz w:val="28"/>
          <w:szCs w:val="28"/>
          <w:lang w:eastAsia="en-GB"/>
        </w:rPr>
      </w:pPr>
      <w:r w:rsidRPr="00A67CCC">
        <w:t xml:space="preserve">This document has been designed to support </w:t>
      </w:r>
      <w:r>
        <w:t>centres</w:t>
      </w:r>
      <w:r w:rsidRPr="00A67CCC">
        <w:t xml:space="preserve"> in designing solutions to enable the safe restoration of teaching, learning and pastoral care across </w:t>
      </w:r>
      <w:r>
        <w:t>all EOTAS centres</w:t>
      </w:r>
      <w:r w:rsidRPr="00A67CCC">
        <w:t xml:space="preserve"> following the suspension of normal </w:t>
      </w:r>
      <w:r>
        <w:t>centre</w:t>
      </w:r>
      <w:r w:rsidRPr="00A67CCC">
        <w:t xml:space="preserve"> activities in March 2020.  Risk Assessment forms the first element of a number of steps to restoration that </w:t>
      </w:r>
      <w:r>
        <w:t xml:space="preserve">centres </w:t>
      </w:r>
      <w:r w:rsidRPr="00A67CCC">
        <w:t xml:space="preserve">will need to take in the coming months.  The document provides a sequential walk-through of the </w:t>
      </w:r>
      <w:r>
        <w:t>centre</w:t>
      </w:r>
      <w:r w:rsidRPr="00A67CCC">
        <w:t xml:space="preserve"> day and provides a template through which </w:t>
      </w:r>
      <w:r>
        <w:t>centres</w:t>
      </w:r>
      <w:r w:rsidRPr="00A67CCC">
        <w:t xml:space="preserve"> can identify, assess, control</w:t>
      </w:r>
      <w:r w:rsidR="00BC5BC1">
        <w:t>,</w:t>
      </w:r>
      <w:r w:rsidRPr="00A67CCC">
        <w:t xml:space="preserve"> record and review the new risks posed by the Covid-19 pandemic.  By utilising this document</w:t>
      </w:r>
      <w:r w:rsidR="00BC5BC1">
        <w:t>,</w:t>
      </w:r>
      <w:r>
        <w:t xml:space="preserve"> centres</w:t>
      </w:r>
      <w:r w:rsidRPr="00A67CCC">
        <w:t xml:space="preserve"> will be able to focus on designing adaptations to their previous practices in line with Public Health Agency guidance which will ensure the safety of their staff, </w:t>
      </w:r>
      <w:r w:rsidR="00AB6B7C">
        <w:t>student</w:t>
      </w:r>
      <w:r w:rsidRPr="00A67CCC">
        <w:t>s and comm</w:t>
      </w:r>
      <w:r>
        <w:t>unities as they return to centre</w:t>
      </w:r>
      <w:r w:rsidRPr="00A67CCC">
        <w:t>.</w:t>
      </w:r>
    </w:p>
    <w:p w:rsidR="00063442" w:rsidRPr="00077324" w:rsidRDefault="00063442" w:rsidP="00063442">
      <w:pPr>
        <w:rPr>
          <w:rFonts w:ascii="Calibri" w:eastAsia="Calibri" w:hAnsi="Calibri" w:cs="Calibri"/>
          <w:sz w:val="24"/>
          <w:szCs w:val="24"/>
          <w:lang w:eastAsia="en-GB"/>
        </w:rPr>
      </w:pPr>
      <w:r w:rsidRPr="00077324">
        <w:rPr>
          <w:rFonts w:ascii="Calibri" w:eastAsia="Calibri" w:hAnsi="Calibri" w:cs="Calibri"/>
          <w:sz w:val="24"/>
          <w:szCs w:val="24"/>
          <w:lang w:eastAsia="en-GB"/>
        </w:rPr>
        <w:t xml:space="preserve">Existing policies and guidance continue to apply alongside the actions within this document, including but not limited to: </w:t>
      </w:r>
    </w:p>
    <w:p w:rsidR="00063442" w:rsidRPr="00077324" w:rsidRDefault="00063442" w:rsidP="00063442">
      <w:pPr>
        <w:numPr>
          <w:ilvl w:val="1"/>
          <w:numId w:val="2"/>
        </w:numPr>
        <w:pBdr>
          <w:top w:val="nil"/>
          <w:left w:val="nil"/>
          <w:bottom w:val="nil"/>
          <w:right w:val="nil"/>
          <w:between w:val="nil"/>
        </w:pBdr>
        <w:tabs>
          <w:tab w:val="left" w:pos="1560"/>
        </w:tabs>
        <w:spacing w:after="0" w:line="276" w:lineRule="auto"/>
        <w:jc w:val="both"/>
        <w:rPr>
          <w:rFonts w:ascii="Calibri" w:eastAsia="Calibri" w:hAnsi="Calibri" w:cs="Calibri"/>
          <w:lang w:eastAsia="en-GB"/>
        </w:rPr>
      </w:pPr>
      <w:r w:rsidRPr="00077324">
        <w:rPr>
          <w:rFonts w:ascii="Calibri" w:eastAsia="Calibri" w:hAnsi="Calibri" w:cs="Calibri"/>
          <w:color w:val="000000"/>
          <w:lang w:eastAsia="en-GB"/>
        </w:rPr>
        <w:t>Health and Safety Policy</w:t>
      </w:r>
    </w:p>
    <w:p w:rsidR="00063442" w:rsidRPr="00077324" w:rsidRDefault="00063442" w:rsidP="00063442">
      <w:pPr>
        <w:numPr>
          <w:ilvl w:val="1"/>
          <w:numId w:val="2"/>
        </w:numPr>
        <w:pBdr>
          <w:top w:val="nil"/>
          <w:left w:val="nil"/>
          <w:bottom w:val="nil"/>
          <w:right w:val="nil"/>
          <w:between w:val="nil"/>
        </w:pBdr>
        <w:tabs>
          <w:tab w:val="left" w:pos="1560"/>
        </w:tabs>
        <w:spacing w:after="0" w:line="276" w:lineRule="auto"/>
        <w:jc w:val="both"/>
        <w:rPr>
          <w:rFonts w:ascii="Calibri" w:eastAsia="Calibri" w:hAnsi="Calibri" w:cs="Calibri"/>
          <w:lang w:eastAsia="en-GB"/>
        </w:rPr>
      </w:pPr>
      <w:r w:rsidRPr="00077324">
        <w:rPr>
          <w:rFonts w:ascii="Calibri" w:eastAsia="Calibri" w:hAnsi="Calibri" w:cs="Calibri"/>
          <w:color w:val="000000"/>
          <w:lang w:eastAsia="en-GB"/>
        </w:rPr>
        <w:t>First Aid Policy</w:t>
      </w:r>
    </w:p>
    <w:p w:rsidR="00063442" w:rsidRPr="00077324" w:rsidRDefault="00063442" w:rsidP="00063442">
      <w:pPr>
        <w:numPr>
          <w:ilvl w:val="1"/>
          <w:numId w:val="2"/>
        </w:numPr>
        <w:pBdr>
          <w:top w:val="nil"/>
          <w:left w:val="nil"/>
          <w:bottom w:val="nil"/>
          <w:right w:val="nil"/>
          <w:between w:val="nil"/>
        </w:pBdr>
        <w:tabs>
          <w:tab w:val="left" w:pos="1560"/>
        </w:tabs>
        <w:spacing w:after="0" w:line="276" w:lineRule="auto"/>
        <w:jc w:val="both"/>
        <w:rPr>
          <w:rFonts w:ascii="Calibri" w:eastAsia="Calibri" w:hAnsi="Calibri" w:cs="Calibri"/>
          <w:lang w:eastAsia="en-GB"/>
        </w:rPr>
      </w:pPr>
      <w:r w:rsidRPr="00077324">
        <w:rPr>
          <w:rFonts w:ascii="Calibri" w:eastAsia="Calibri" w:hAnsi="Calibri" w:cs="Calibri"/>
          <w:color w:val="000000"/>
          <w:lang w:eastAsia="en-GB"/>
        </w:rPr>
        <w:t xml:space="preserve">Safeguarding and Child Protection Policy </w:t>
      </w:r>
    </w:p>
    <w:p w:rsidR="00063442" w:rsidRPr="00077324" w:rsidRDefault="00063442" w:rsidP="00063442">
      <w:pPr>
        <w:numPr>
          <w:ilvl w:val="1"/>
          <w:numId w:val="2"/>
        </w:numPr>
        <w:pBdr>
          <w:top w:val="nil"/>
          <w:left w:val="nil"/>
          <w:bottom w:val="nil"/>
          <w:right w:val="nil"/>
          <w:between w:val="nil"/>
        </w:pBdr>
        <w:tabs>
          <w:tab w:val="left" w:pos="1560"/>
        </w:tabs>
        <w:spacing w:after="0" w:line="276" w:lineRule="auto"/>
        <w:jc w:val="both"/>
        <w:rPr>
          <w:rFonts w:ascii="Calibri" w:eastAsia="Calibri" w:hAnsi="Calibri" w:cs="Calibri"/>
          <w:lang w:eastAsia="en-GB"/>
        </w:rPr>
      </w:pPr>
      <w:r w:rsidRPr="00077324">
        <w:rPr>
          <w:rFonts w:ascii="Calibri" w:eastAsia="Calibri" w:hAnsi="Calibri" w:cs="Calibri"/>
          <w:color w:val="000000"/>
          <w:lang w:eastAsia="en-GB"/>
        </w:rPr>
        <w:t>Restart for CYPS Staff</w:t>
      </w:r>
    </w:p>
    <w:p w:rsidR="00063442" w:rsidRPr="00077324" w:rsidRDefault="00063442" w:rsidP="00063442">
      <w:pPr>
        <w:numPr>
          <w:ilvl w:val="1"/>
          <w:numId w:val="2"/>
        </w:numPr>
        <w:pBdr>
          <w:top w:val="nil"/>
          <w:left w:val="nil"/>
          <w:bottom w:val="nil"/>
          <w:right w:val="nil"/>
          <w:between w:val="nil"/>
        </w:pBdr>
        <w:tabs>
          <w:tab w:val="left" w:pos="1560"/>
        </w:tabs>
        <w:spacing w:after="0" w:line="276" w:lineRule="auto"/>
        <w:jc w:val="both"/>
        <w:rPr>
          <w:rFonts w:ascii="Calibri" w:eastAsia="Calibri" w:hAnsi="Calibri" w:cs="Calibri"/>
          <w:lang w:eastAsia="en-GB"/>
        </w:rPr>
      </w:pPr>
      <w:r w:rsidRPr="00077324">
        <w:rPr>
          <w:rFonts w:ascii="Calibri" w:eastAsia="Calibri" w:hAnsi="Calibri" w:cs="Calibri"/>
          <w:color w:val="000000"/>
          <w:lang w:eastAsia="en-GB"/>
        </w:rPr>
        <w:t>DE Guidance relating to COVID19 – New School Day</w:t>
      </w:r>
    </w:p>
    <w:p w:rsidR="00063442" w:rsidRPr="00077324" w:rsidRDefault="00063442" w:rsidP="00063442">
      <w:pPr>
        <w:numPr>
          <w:ilvl w:val="1"/>
          <w:numId w:val="2"/>
        </w:numPr>
        <w:pBdr>
          <w:top w:val="nil"/>
          <w:left w:val="nil"/>
          <w:bottom w:val="nil"/>
          <w:right w:val="nil"/>
          <w:between w:val="nil"/>
        </w:pBdr>
        <w:tabs>
          <w:tab w:val="left" w:pos="1560"/>
        </w:tabs>
        <w:spacing w:after="0" w:line="276" w:lineRule="auto"/>
        <w:jc w:val="both"/>
        <w:rPr>
          <w:rFonts w:ascii="Calibri" w:eastAsia="Calibri" w:hAnsi="Calibri" w:cs="Calibri"/>
          <w:lang w:eastAsia="en-GB"/>
        </w:rPr>
      </w:pPr>
      <w:r w:rsidRPr="00077324">
        <w:rPr>
          <w:rFonts w:ascii="Calibri" w:eastAsia="Calibri" w:hAnsi="Calibri" w:cs="Calibri"/>
          <w:color w:val="000000"/>
          <w:lang w:eastAsia="en-GB"/>
        </w:rPr>
        <w:t>Positive Behaviour Policy</w:t>
      </w:r>
      <w:r w:rsidR="00916363">
        <w:rPr>
          <w:rFonts w:ascii="Calibri" w:eastAsia="Calibri" w:hAnsi="Calibri" w:cs="Calibri"/>
          <w:color w:val="000000"/>
          <w:lang w:eastAsia="en-GB"/>
        </w:rPr>
        <w:t xml:space="preserve"> (addendum will follow for adaptation)</w:t>
      </w:r>
    </w:p>
    <w:p w:rsidR="00063442" w:rsidRPr="00077324" w:rsidRDefault="00063442" w:rsidP="00063442">
      <w:pPr>
        <w:rPr>
          <w:rFonts w:ascii="Calibri" w:eastAsia="Calibri" w:hAnsi="Calibri" w:cs="Calibri"/>
          <w:b/>
          <w:color w:val="002060"/>
          <w:sz w:val="28"/>
          <w:szCs w:val="28"/>
          <w:lang w:eastAsia="en-GB"/>
        </w:rPr>
      </w:pPr>
    </w:p>
    <w:p w:rsidR="00063442" w:rsidRPr="00077324" w:rsidRDefault="00063442" w:rsidP="00063442">
      <w:pPr>
        <w:rPr>
          <w:rFonts w:ascii="Calibri" w:eastAsia="Calibri" w:hAnsi="Calibri" w:cs="Calibri"/>
          <w:b/>
          <w:color w:val="002060"/>
          <w:sz w:val="28"/>
          <w:szCs w:val="28"/>
          <w:lang w:eastAsia="en-GB"/>
        </w:rPr>
      </w:pPr>
      <w:r w:rsidRPr="00077324">
        <w:rPr>
          <w:rFonts w:ascii="Calibri" w:eastAsia="Calibri" w:hAnsi="Calibri" w:cs="Calibri"/>
          <w:noProof/>
          <w:lang w:eastAsia="en-GB"/>
        </w:rPr>
        <w:drawing>
          <wp:anchor distT="0" distB="0" distL="0" distR="0" simplePos="0" relativeHeight="251670528" behindDoc="1" locked="0" layoutInCell="1" hidden="0" allowOverlap="1" wp14:anchorId="40AE1A16" wp14:editId="722B888B">
            <wp:simplePos x="0" y="0"/>
            <wp:positionH relativeFrom="margin">
              <wp:align>center</wp:align>
            </wp:positionH>
            <wp:positionV relativeFrom="paragraph">
              <wp:posOffset>173990</wp:posOffset>
            </wp:positionV>
            <wp:extent cx="9186203" cy="1584960"/>
            <wp:effectExtent l="0" t="0" r="15240" b="0"/>
            <wp:wrapNone/>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Pr="00077324">
        <w:rPr>
          <w:rFonts w:ascii="Calibri" w:eastAsia="Calibri" w:hAnsi="Calibri" w:cs="Calibri"/>
          <w:b/>
          <w:color w:val="002060"/>
          <w:sz w:val="28"/>
          <w:szCs w:val="28"/>
          <w:lang w:eastAsia="en-GB"/>
        </w:rPr>
        <w:t xml:space="preserve">Steps of Full Opening Preparation: </w:t>
      </w:r>
    </w:p>
    <w:p w:rsidR="00063442" w:rsidRPr="00077324" w:rsidRDefault="00063442" w:rsidP="00063442">
      <w:pPr>
        <w:tabs>
          <w:tab w:val="center" w:pos="6979"/>
        </w:tabs>
        <w:rPr>
          <w:rFonts w:ascii="Calibri" w:eastAsia="Calibri" w:hAnsi="Calibri" w:cs="Calibri"/>
          <w:lang w:eastAsia="en-GB"/>
        </w:rPr>
      </w:pPr>
      <w:r w:rsidRPr="00077324">
        <w:rPr>
          <w:rFonts w:ascii="Calibri" w:eastAsia="Calibri" w:hAnsi="Calibri" w:cs="Calibri"/>
          <w:lang w:eastAsia="en-GB"/>
        </w:rPr>
        <w:br w:type="page"/>
      </w:r>
    </w:p>
    <w:p w:rsidR="008F7579" w:rsidRPr="005C3179" w:rsidRDefault="00771AFE">
      <w:pPr>
        <w:rPr>
          <w:sz w:val="44"/>
          <w:szCs w:val="44"/>
        </w:rPr>
      </w:pPr>
      <w:r w:rsidRPr="005C3179">
        <w:rPr>
          <w:sz w:val="44"/>
          <w:szCs w:val="44"/>
        </w:rPr>
        <w:t>THE BASICS OF RISK ASSESSMENT</w:t>
      </w:r>
    </w:p>
    <w:p w:rsidR="00771AFE" w:rsidRDefault="00771AFE"/>
    <w:p w:rsidR="00771AFE" w:rsidRPr="005C3179" w:rsidRDefault="00771AFE">
      <w:pPr>
        <w:rPr>
          <w:sz w:val="32"/>
          <w:szCs w:val="32"/>
        </w:rPr>
      </w:pPr>
      <w:r w:rsidRPr="005C3179">
        <w:rPr>
          <w:sz w:val="32"/>
          <w:szCs w:val="32"/>
        </w:rPr>
        <w:t>Introduction</w:t>
      </w:r>
    </w:p>
    <w:p w:rsidR="00771AFE" w:rsidRDefault="00771AFE"/>
    <w:p w:rsidR="00771AFE" w:rsidRDefault="00771AFE">
      <w:r w:rsidRPr="00771AFE">
        <w:t>Risk Assessment is a process that enables you and your staff to undertake activities in a safe manner.  The risk assessment process guides you through an evaluation of what could cause injury or illness in your</w:t>
      </w:r>
      <w:r w:rsidR="00063442">
        <w:t xml:space="preserve"> centre</w:t>
      </w:r>
      <w:r w:rsidRPr="00771AFE">
        <w:t>; assists you in deciding how likely it is that someone could be harmed and how seriously; and finally enable you to take action to elim</w:t>
      </w:r>
      <w:r>
        <w:t>in</w:t>
      </w:r>
      <w:r w:rsidRPr="00771AFE">
        <w:t>ate the hazard, or if this isn't possible, control the risk.</w:t>
      </w:r>
    </w:p>
    <w:p w:rsidR="00771AFE" w:rsidRDefault="00771AFE"/>
    <w:p w:rsidR="00771AFE" w:rsidRDefault="00771AFE">
      <w:r w:rsidRPr="00771AFE">
        <w:t>The Health and Safety Executive (www.hse.gov.uk) outlines Risk Assessment as a five step process.  This excel work</w:t>
      </w:r>
      <w:r w:rsidR="00BC5BC1">
        <w:t>book has been developed by the E</w:t>
      </w:r>
      <w:r w:rsidRPr="00771AFE">
        <w:t xml:space="preserve">ducation </w:t>
      </w:r>
      <w:r w:rsidR="00BC5BC1">
        <w:t>A</w:t>
      </w:r>
      <w:r w:rsidRPr="00771AFE">
        <w:t>uthority to assist you with this five step process to enable you to des</w:t>
      </w:r>
      <w:r>
        <w:t>ign solutions which will permit</w:t>
      </w:r>
      <w:r w:rsidRPr="00771AFE">
        <w:t xml:space="preserve"> your school to operate in a safe way</w:t>
      </w:r>
      <w:r w:rsidR="00BC5BC1">
        <w:t>,</w:t>
      </w:r>
      <w:r w:rsidRPr="00771AFE">
        <w:t xml:space="preserve"> as we continue to live with the Covid-19 pandemic.</w:t>
      </w:r>
    </w:p>
    <w:p w:rsidR="00771AFE" w:rsidRDefault="00771AFE"/>
    <w:p w:rsidR="00771AFE" w:rsidRDefault="00771AFE" w:rsidP="00771AFE">
      <w:pPr>
        <w:pStyle w:val="ListParagraph"/>
        <w:numPr>
          <w:ilvl w:val="0"/>
          <w:numId w:val="1"/>
        </w:numPr>
      </w:pPr>
      <w:r>
        <w:t>Identify Hazards</w:t>
      </w:r>
    </w:p>
    <w:p w:rsidR="00771AFE" w:rsidRDefault="00771AFE" w:rsidP="00771AFE">
      <w:pPr>
        <w:pStyle w:val="ListParagraph"/>
        <w:numPr>
          <w:ilvl w:val="0"/>
          <w:numId w:val="1"/>
        </w:numPr>
      </w:pPr>
      <w:r>
        <w:t>Assess the Risks</w:t>
      </w:r>
    </w:p>
    <w:p w:rsidR="00771AFE" w:rsidRDefault="00771AFE" w:rsidP="00771AFE">
      <w:pPr>
        <w:pStyle w:val="ListParagraph"/>
        <w:numPr>
          <w:ilvl w:val="0"/>
          <w:numId w:val="1"/>
        </w:numPr>
      </w:pPr>
      <w:r>
        <w:t>Control the Risks</w:t>
      </w:r>
    </w:p>
    <w:p w:rsidR="00771AFE" w:rsidRDefault="00771AFE" w:rsidP="00771AFE">
      <w:pPr>
        <w:pStyle w:val="ListParagraph"/>
        <w:numPr>
          <w:ilvl w:val="0"/>
          <w:numId w:val="1"/>
        </w:numPr>
      </w:pPr>
      <w:r>
        <w:t xml:space="preserve">Record your findings </w:t>
      </w:r>
    </w:p>
    <w:p w:rsidR="00771AFE" w:rsidRDefault="00771AFE" w:rsidP="00771AFE">
      <w:pPr>
        <w:pStyle w:val="ListParagraph"/>
        <w:numPr>
          <w:ilvl w:val="0"/>
          <w:numId w:val="1"/>
        </w:numPr>
      </w:pPr>
      <w:r>
        <w:t>Review the Controls</w:t>
      </w:r>
    </w:p>
    <w:p w:rsidR="00771AFE" w:rsidRDefault="00771AFE" w:rsidP="00771AFE"/>
    <w:p w:rsidR="00771AFE" w:rsidRPr="00771AFE" w:rsidRDefault="00771AFE" w:rsidP="00771AFE">
      <w:pPr>
        <w:autoSpaceDE w:val="0"/>
        <w:autoSpaceDN w:val="0"/>
        <w:adjustRightInd w:val="0"/>
        <w:spacing w:after="0" w:line="240" w:lineRule="auto"/>
        <w:rPr>
          <w:rFonts w:ascii="Calibri" w:hAnsi="Calibri" w:cs="Calibri"/>
          <w:b/>
          <w:bCs/>
          <w:color w:val="000000"/>
          <w:sz w:val="28"/>
          <w:szCs w:val="28"/>
        </w:rPr>
      </w:pPr>
      <w:r w:rsidRPr="00771AFE">
        <w:rPr>
          <w:rFonts w:ascii="Calibri" w:hAnsi="Calibri" w:cs="Calibri"/>
          <w:b/>
          <w:bCs/>
          <w:color w:val="000000"/>
          <w:sz w:val="28"/>
          <w:szCs w:val="28"/>
        </w:rPr>
        <w:t xml:space="preserve">GENERIC RISK ASSESSMENTS FOR EOTAS CENTRES </w:t>
      </w:r>
    </w:p>
    <w:p w:rsidR="00771AFE" w:rsidRPr="00771AFE" w:rsidRDefault="00771AFE" w:rsidP="00771AFE">
      <w:pPr>
        <w:autoSpaceDE w:val="0"/>
        <w:autoSpaceDN w:val="0"/>
        <w:adjustRightInd w:val="0"/>
        <w:spacing w:after="0" w:line="240" w:lineRule="auto"/>
        <w:rPr>
          <w:rFonts w:ascii="Calibri" w:hAnsi="Calibri" w:cs="Calibri"/>
          <w:color w:val="000000"/>
          <w:sz w:val="28"/>
          <w:szCs w:val="28"/>
        </w:rPr>
      </w:pPr>
    </w:p>
    <w:p w:rsidR="00771AFE" w:rsidRPr="00771AFE" w:rsidRDefault="00771AFE" w:rsidP="00771AFE">
      <w:pPr>
        <w:autoSpaceDE w:val="0"/>
        <w:autoSpaceDN w:val="0"/>
        <w:adjustRightInd w:val="0"/>
        <w:spacing w:after="0" w:line="240" w:lineRule="auto"/>
        <w:rPr>
          <w:rFonts w:ascii="Calibri" w:hAnsi="Calibri" w:cs="Calibri"/>
          <w:color w:val="000000"/>
        </w:rPr>
      </w:pPr>
      <w:r w:rsidRPr="00771AFE">
        <w:rPr>
          <w:rFonts w:ascii="Calibri" w:hAnsi="Calibri" w:cs="Calibri"/>
          <w:color w:val="000000"/>
        </w:rPr>
        <w:t>The generic risk assessments to which this guidance refers have been developed using the formulas below. It is unlikely that generic assessments will be totally appropriate for each individual centre, there may be different circumstances. They should theref</w:t>
      </w:r>
      <w:r w:rsidR="00BC5BC1">
        <w:rPr>
          <w:rFonts w:ascii="Calibri" w:hAnsi="Calibri" w:cs="Calibri"/>
          <w:color w:val="000000"/>
        </w:rPr>
        <w:t>ore be modified by each centre m</w:t>
      </w:r>
      <w:r w:rsidRPr="00771AFE">
        <w:rPr>
          <w:rFonts w:ascii="Calibri" w:hAnsi="Calibri" w:cs="Calibri"/>
          <w:color w:val="000000"/>
        </w:rPr>
        <w:t>anager by applying the criteria below to the generic assessment, making that assessment specific to the particular centre. A completed copy of this assessment should be held by each centre for inspection.</w:t>
      </w:r>
    </w:p>
    <w:p w:rsidR="00771AFE" w:rsidRPr="00771AFE" w:rsidRDefault="00771AFE" w:rsidP="00771AFE">
      <w:pPr>
        <w:autoSpaceDE w:val="0"/>
        <w:autoSpaceDN w:val="0"/>
        <w:adjustRightInd w:val="0"/>
        <w:spacing w:after="0" w:line="240" w:lineRule="auto"/>
        <w:rPr>
          <w:rFonts w:ascii="Calibri" w:hAnsi="Calibri" w:cs="Calibri"/>
          <w:color w:val="000000"/>
        </w:rPr>
      </w:pPr>
    </w:p>
    <w:p w:rsidR="00771AFE" w:rsidRDefault="00771AFE" w:rsidP="00771AFE">
      <w:pPr>
        <w:autoSpaceDE w:val="0"/>
        <w:autoSpaceDN w:val="0"/>
        <w:adjustRightInd w:val="0"/>
        <w:spacing w:after="0" w:line="240" w:lineRule="auto"/>
        <w:rPr>
          <w:rFonts w:ascii="Calibri" w:hAnsi="Calibri" w:cs="Calibri"/>
          <w:b/>
          <w:bCs/>
          <w:color w:val="000000"/>
        </w:rPr>
      </w:pPr>
      <w:r w:rsidRPr="00771AFE">
        <w:rPr>
          <w:rFonts w:ascii="Calibri" w:hAnsi="Calibri" w:cs="Calibri"/>
          <w:b/>
          <w:bCs/>
          <w:color w:val="000000"/>
        </w:rPr>
        <w:t xml:space="preserve">Likelihood X Severity </w:t>
      </w:r>
    </w:p>
    <w:p w:rsidR="000F2FE2" w:rsidRPr="00771AFE" w:rsidRDefault="000F2FE2" w:rsidP="00771AFE">
      <w:pPr>
        <w:autoSpaceDE w:val="0"/>
        <w:autoSpaceDN w:val="0"/>
        <w:adjustRightInd w:val="0"/>
        <w:spacing w:after="0" w:line="240" w:lineRule="auto"/>
        <w:rPr>
          <w:rFonts w:ascii="Calibri" w:hAnsi="Calibri" w:cs="Calibri"/>
          <w:color w:val="000000"/>
        </w:rPr>
      </w:pPr>
    </w:p>
    <w:p w:rsidR="00771AFE" w:rsidRPr="00771AFE" w:rsidRDefault="00771AFE" w:rsidP="00771AFE">
      <w:pPr>
        <w:autoSpaceDE w:val="0"/>
        <w:autoSpaceDN w:val="0"/>
        <w:adjustRightInd w:val="0"/>
        <w:spacing w:after="0" w:line="240" w:lineRule="auto"/>
        <w:rPr>
          <w:rFonts w:ascii="Calibri" w:hAnsi="Calibri" w:cs="Calibri"/>
          <w:color w:val="000000"/>
        </w:rPr>
      </w:pPr>
      <w:r w:rsidRPr="00771AFE">
        <w:rPr>
          <w:rFonts w:ascii="Calibri" w:hAnsi="Calibri" w:cs="Calibri"/>
          <w:color w:val="000000"/>
        </w:rPr>
        <w:t xml:space="preserve">e.g. something ‘unlikely’ to occur in your opinion (2) multiplied by severity rating of ‘significant’ (2) would result in a risk rating of 4 which is ‘Tolerable’ and only requires the control measures to be monitored and reviewed. </w:t>
      </w:r>
    </w:p>
    <w:p w:rsidR="00771AFE" w:rsidRPr="00771AFE" w:rsidRDefault="00771AFE" w:rsidP="00771AFE">
      <w:pPr>
        <w:autoSpaceDE w:val="0"/>
        <w:autoSpaceDN w:val="0"/>
        <w:adjustRightInd w:val="0"/>
        <w:spacing w:after="0" w:line="240" w:lineRule="auto"/>
        <w:rPr>
          <w:rFonts w:ascii="Calibri" w:hAnsi="Calibri" w:cs="Calibri"/>
          <w:color w:val="000000"/>
        </w:rPr>
      </w:pPr>
    </w:p>
    <w:p w:rsidR="00771AFE" w:rsidRPr="00771AFE" w:rsidRDefault="00771AFE" w:rsidP="00771AFE">
      <w:pPr>
        <w:autoSpaceDE w:val="0"/>
        <w:autoSpaceDN w:val="0"/>
        <w:adjustRightInd w:val="0"/>
        <w:spacing w:after="0" w:line="240" w:lineRule="auto"/>
        <w:rPr>
          <w:rFonts w:ascii="Calibri" w:hAnsi="Calibri" w:cs="Calibri"/>
          <w:color w:val="000000"/>
        </w:rPr>
      </w:pPr>
      <w:r w:rsidRPr="00771AFE">
        <w:rPr>
          <w:rFonts w:ascii="Calibri" w:hAnsi="Calibri" w:cs="Calibri"/>
          <w:color w:val="000000"/>
        </w:rPr>
        <w:t xml:space="preserve">This calculation must be made with your existing precautions (control measures) in place. If you do have all, or more, of the existing precautions in the generic assessment operating then the risk factor may be lower. </w:t>
      </w:r>
    </w:p>
    <w:p w:rsidR="00771AFE" w:rsidRPr="00771AFE" w:rsidRDefault="00771AFE" w:rsidP="00771AFE">
      <w:pPr>
        <w:autoSpaceDE w:val="0"/>
        <w:autoSpaceDN w:val="0"/>
        <w:adjustRightInd w:val="0"/>
        <w:spacing w:after="0" w:line="240" w:lineRule="auto"/>
        <w:rPr>
          <w:rFonts w:ascii="Calibri" w:hAnsi="Calibri" w:cs="Calibri"/>
          <w:color w:val="000000"/>
        </w:rPr>
      </w:pPr>
    </w:p>
    <w:p w:rsidR="00771AFE" w:rsidRPr="00771AFE" w:rsidRDefault="00771AFE" w:rsidP="00771AFE">
      <w:pPr>
        <w:autoSpaceDE w:val="0"/>
        <w:autoSpaceDN w:val="0"/>
        <w:adjustRightInd w:val="0"/>
        <w:spacing w:after="0" w:line="240" w:lineRule="auto"/>
        <w:rPr>
          <w:rFonts w:ascii="Calibri" w:hAnsi="Calibri" w:cs="Calibri"/>
          <w:color w:val="000000"/>
        </w:rPr>
      </w:pPr>
      <w:r w:rsidRPr="00771AFE">
        <w:rPr>
          <w:rFonts w:ascii="Calibri" w:hAnsi="Calibri" w:cs="Calibri"/>
          <w:color w:val="000000"/>
        </w:rPr>
        <w:t xml:space="preserve">If however, you have identified a particular hazard covered by a generic risk assessment and you do not have all, or any, of the existing precautions listed in place, then your risk factor will be higher and will require further action on your behalf to reduce the risk. This may involve adopting some, or all, of the ‘existing precautions’ listed and listing them as ‘additional precautions’ which are in effect further measures you need to implement to control the risk. You may also have other control measures in mind that are not listed and which are equally valid in controlling the risk. It is important that a person (or organisation e.g. EA) is identified as the person (body) responsible for the remedial measures. A feasible date for implementation should also be recorded and no action by this date should prompt a reminder to the responsible person (body). </w:t>
      </w:r>
    </w:p>
    <w:p w:rsidR="00771AFE" w:rsidRPr="00771AFE" w:rsidRDefault="00771AFE" w:rsidP="00771AFE">
      <w:pPr>
        <w:autoSpaceDE w:val="0"/>
        <w:autoSpaceDN w:val="0"/>
        <w:adjustRightInd w:val="0"/>
        <w:spacing w:after="0" w:line="240" w:lineRule="auto"/>
        <w:rPr>
          <w:rFonts w:ascii="Calibri" w:hAnsi="Calibri" w:cs="Calibri"/>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912"/>
      </w:tblGrid>
      <w:tr w:rsidR="00771AFE" w:rsidRPr="00771AFE" w:rsidTr="00077324">
        <w:trPr>
          <w:trHeight w:val="110"/>
        </w:trPr>
        <w:tc>
          <w:tcPr>
            <w:tcW w:w="8912" w:type="dxa"/>
          </w:tcPr>
          <w:p w:rsidR="00771AFE" w:rsidRPr="00771AFE" w:rsidRDefault="00771AFE" w:rsidP="00771AFE">
            <w:pPr>
              <w:autoSpaceDE w:val="0"/>
              <w:autoSpaceDN w:val="0"/>
              <w:adjustRightInd w:val="0"/>
              <w:spacing w:after="0" w:line="240" w:lineRule="auto"/>
              <w:rPr>
                <w:rFonts w:ascii="Calibri" w:hAnsi="Calibri" w:cs="Calibri"/>
                <w:b/>
                <w:bCs/>
                <w:color w:val="000000"/>
              </w:rPr>
            </w:pPr>
            <w:r w:rsidRPr="00771AFE">
              <w:rPr>
                <w:rFonts w:ascii="Calibri" w:hAnsi="Calibri" w:cs="Calibri"/>
                <w:color w:val="000000"/>
              </w:rPr>
              <w:t xml:space="preserve">When the ‘additional precautions’ are implemented and the risk assessment is reviewed then the ‘additional precautions’ become ‘existing precautions’ and the risk factor is recalculated. </w:t>
            </w:r>
          </w:p>
          <w:p w:rsidR="00771AFE" w:rsidRPr="00771AFE" w:rsidRDefault="00771AFE" w:rsidP="00771AFE">
            <w:pPr>
              <w:autoSpaceDE w:val="0"/>
              <w:autoSpaceDN w:val="0"/>
              <w:adjustRightInd w:val="0"/>
              <w:spacing w:after="0" w:line="240" w:lineRule="auto"/>
              <w:rPr>
                <w:rFonts w:ascii="Calibri" w:hAnsi="Calibri" w:cs="Calibri"/>
                <w:b/>
                <w:bCs/>
                <w:color w:val="000000"/>
              </w:rPr>
            </w:pPr>
          </w:p>
          <w:p w:rsidR="00771AFE" w:rsidRPr="00771AFE" w:rsidRDefault="00771AFE" w:rsidP="00771AFE">
            <w:pPr>
              <w:autoSpaceDE w:val="0"/>
              <w:autoSpaceDN w:val="0"/>
              <w:adjustRightInd w:val="0"/>
              <w:spacing w:after="0" w:line="240" w:lineRule="auto"/>
              <w:rPr>
                <w:rFonts w:ascii="Calibri" w:hAnsi="Calibri" w:cs="Calibri"/>
                <w:color w:val="000000"/>
              </w:rPr>
            </w:pPr>
          </w:p>
        </w:tc>
      </w:tr>
    </w:tbl>
    <w:p w:rsidR="00771AFE" w:rsidRDefault="00063442" w:rsidP="00771AFE">
      <w:r>
        <w:rPr>
          <w:noProof/>
          <w:lang w:eastAsia="en-GB"/>
        </w:rPr>
        <w:drawing>
          <wp:anchor distT="0" distB="0" distL="114300" distR="114300" simplePos="0" relativeHeight="251659264" behindDoc="1" locked="0" layoutInCell="1" allowOverlap="1" wp14:anchorId="0382E7D3" wp14:editId="50043915">
            <wp:simplePos x="0" y="0"/>
            <wp:positionH relativeFrom="margin">
              <wp:posOffset>1238250</wp:posOffset>
            </wp:positionH>
            <wp:positionV relativeFrom="paragraph">
              <wp:posOffset>8890</wp:posOffset>
            </wp:positionV>
            <wp:extent cx="5521960" cy="2084705"/>
            <wp:effectExtent l="0" t="0" r="2540" b="0"/>
            <wp:wrapTight wrapText="bothSides">
              <wp:wrapPolygon edited="0">
                <wp:start x="0" y="0"/>
                <wp:lineTo x="0" y="21317"/>
                <wp:lineTo x="21535" y="21317"/>
                <wp:lineTo x="2153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521960" cy="2084705"/>
                    </a:xfrm>
                    <a:prstGeom prst="rect">
                      <a:avLst/>
                    </a:prstGeom>
                  </pic:spPr>
                </pic:pic>
              </a:graphicData>
            </a:graphic>
          </wp:anchor>
        </w:drawing>
      </w:r>
    </w:p>
    <w:p w:rsidR="00771AFE" w:rsidRDefault="00771AFE" w:rsidP="00771AFE"/>
    <w:p w:rsidR="004F71A5" w:rsidRDefault="004F71A5" w:rsidP="00771AFE"/>
    <w:p w:rsidR="00771AFE" w:rsidRPr="00771AFE" w:rsidRDefault="00771AFE" w:rsidP="00771AFE"/>
    <w:p w:rsidR="00771AFE" w:rsidRPr="00771AFE" w:rsidRDefault="00771AFE" w:rsidP="00771AFE"/>
    <w:p w:rsidR="00771AFE" w:rsidRPr="00771AFE" w:rsidRDefault="00771AFE" w:rsidP="00771AFE">
      <w:pPr>
        <w:tabs>
          <w:tab w:val="left" w:pos="1005"/>
        </w:tabs>
      </w:pPr>
      <w:r>
        <w:tab/>
      </w:r>
    </w:p>
    <w:p w:rsidR="004F71A5" w:rsidRDefault="004F71A5" w:rsidP="00771AFE">
      <w:pPr>
        <w:rPr>
          <w:sz w:val="52"/>
          <w:szCs w:val="52"/>
        </w:rPr>
      </w:pPr>
    </w:p>
    <w:p w:rsidR="00556BD0" w:rsidRPr="00556BD0" w:rsidRDefault="00556BD0" w:rsidP="00771AFE">
      <w:pPr>
        <w:rPr>
          <w:sz w:val="52"/>
          <w:szCs w:val="52"/>
        </w:rPr>
      </w:pPr>
      <w:r w:rsidRPr="00556BD0">
        <w:rPr>
          <w:sz w:val="52"/>
          <w:szCs w:val="52"/>
        </w:rPr>
        <w:t>RISK</w:t>
      </w:r>
      <w:r w:rsidR="00932616">
        <w:rPr>
          <w:sz w:val="52"/>
          <w:szCs w:val="52"/>
        </w:rPr>
        <w:t xml:space="preserve"> ASSESSMENT</w:t>
      </w:r>
      <w:r w:rsidRPr="00556BD0">
        <w:rPr>
          <w:sz w:val="52"/>
          <w:szCs w:val="52"/>
        </w:rPr>
        <w:t xml:space="preserve"> MATRIX</w:t>
      </w:r>
    </w:p>
    <w:p w:rsidR="00556BD0" w:rsidRDefault="00556BD0" w:rsidP="00771AFE"/>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0"/>
        <w:gridCol w:w="1010"/>
        <w:gridCol w:w="1696"/>
        <w:gridCol w:w="1643"/>
        <w:gridCol w:w="1667"/>
        <w:gridCol w:w="1667"/>
      </w:tblGrid>
      <w:tr w:rsidR="003553CC" w:rsidTr="00760504">
        <w:trPr>
          <w:trHeight w:val="434"/>
        </w:trPr>
        <w:tc>
          <w:tcPr>
            <w:tcW w:w="1010" w:type="dxa"/>
            <w:shd w:val="clear" w:color="auto" w:fill="A6A6A6" w:themeFill="background1" w:themeFillShade="A6"/>
          </w:tcPr>
          <w:p w:rsidR="003553CC" w:rsidRDefault="003553CC" w:rsidP="00760504">
            <w:pPr>
              <w:pStyle w:val="TableParagraph"/>
              <w:spacing w:before="11"/>
              <w:ind w:left="0"/>
              <w:jc w:val="left"/>
              <w:rPr>
                <w:b/>
                <w:sz w:val="21"/>
              </w:rPr>
            </w:pPr>
          </w:p>
        </w:tc>
        <w:tc>
          <w:tcPr>
            <w:tcW w:w="7683" w:type="dxa"/>
            <w:gridSpan w:val="5"/>
            <w:shd w:val="clear" w:color="auto" w:fill="A6A6A6" w:themeFill="background1" w:themeFillShade="A6"/>
          </w:tcPr>
          <w:p w:rsidR="003553CC" w:rsidRPr="00F15B55" w:rsidRDefault="003553CC" w:rsidP="00760504">
            <w:pPr>
              <w:pStyle w:val="TableParagraph"/>
              <w:spacing w:before="11"/>
              <w:ind w:left="0"/>
              <w:rPr>
                <w:b/>
                <w:sz w:val="24"/>
                <w:szCs w:val="24"/>
              </w:rPr>
            </w:pPr>
            <w:r w:rsidRPr="00F15B55">
              <w:rPr>
                <w:b/>
                <w:sz w:val="24"/>
                <w:szCs w:val="24"/>
              </w:rPr>
              <w:t>PROBABILITY/LIKELIHOOD</w:t>
            </w:r>
          </w:p>
        </w:tc>
      </w:tr>
      <w:tr w:rsidR="003553CC" w:rsidTr="00760504">
        <w:trPr>
          <w:trHeight w:val="622"/>
        </w:trPr>
        <w:tc>
          <w:tcPr>
            <w:tcW w:w="1010" w:type="dxa"/>
            <w:vMerge w:val="restart"/>
            <w:shd w:val="clear" w:color="auto" w:fill="A6A6A6" w:themeFill="background1" w:themeFillShade="A6"/>
          </w:tcPr>
          <w:p w:rsidR="003553CC" w:rsidRPr="00F15B55" w:rsidRDefault="003553CC" w:rsidP="00760504">
            <w:pPr>
              <w:pStyle w:val="TableParagraph"/>
              <w:spacing w:before="11"/>
              <w:ind w:left="0"/>
              <w:rPr>
                <w:b/>
                <w:sz w:val="24"/>
                <w:szCs w:val="24"/>
              </w:rPr>
            </w:pPr>
            <w:r w:rsidRPr="00F15B55">
              <w:rPr>
                <w:b/>
                <w:sz w:val="24"/>
                <w:szCs w:val="24"/>
              </w:rPr>
              <w:t>S</w:t>
            </w:r>
          </w:p>
          <w:p w:rsidR="003553CC" w:rsidRPr="00F15B55" w:rsidRDefault="003553CC" w:rsidP="00760504">
            <w:pPr>
              <w:pStyle w:val="TableParagraph"/>
              <w:spacing w:before="11"/>
              <w:ind w:left="0"/>
              <w:rPr>
                <w:b/>
                <w:sz w:val="24"/>
                <w:szCs w:val="24"/>
              </w:rPr>
            </w:pPr>
          </w:p>
          <w:p w:rsidR="003553CC" w:rsidRPr="00F15B55" w:rsidRDefault="003553CC" w:rsidP="00760504">
            <w:pPr>
              <w:pStyle w:val="TableParagraph"/>
              <w:spacing w:before="11"/>
              <w:ind w:left="0"/>
              <w:rPr>
                <w:b/>
                <w:sz w:val="24"/>
                <w:szCs w:val="24"/>
              </w:rPr>
            </w:pPr>
            <w:r w:rsidRPr="00F15B55">
              <w:rPr>
                <w:b/>
                <w:sz w:val="24"/>
                <w:szCs w:val="24"/>
              </w:rPr>
              <w:t>E</w:t>
            </w:r>
          </w:p>
          <w:p w:rsidR="003553CC" w:rsidRPr="00F15B55" w:rsidRDefault="003553CC" w:rsidP="00760504">
            <w:pPr>
              <w:pStyle w:val="TableParagraph"/>
              <w:spacing w:before="11"/>
              <w:ind w:left="0"/>
              <w:rPr>
                <w:b/>
                <w:sz w:val="24"/>
                <w:szCs w:val="24"/>
              </w:rPr>
            </w:pPr>
          </w:p>
          <w:p w:rsidR="003553CC" w:rsidRPr="00F15B55" w:rsidRDefault="003553CC" w:rsidP="00760504">
            <w:pPr>
              <w:pStyle w:val="TableParagraph"/>
              <w:spacing w:before="11"/>
              <w:ind w:left="0"/>
              <w:rPr>
                <w:b/>
                <w:sz w:val="24"/>
                <w:szCs w:val="24"/>
              </w:rPr>
            </w:pPr>
            <w:r w:rsidRPr="00F15B55">
              <w:rPr>
                <w:b/>
                <w:sz w:val="24"/>
                <w:szCs w:val="24"/>
              </w:rPr>
              <w:t>V</w:t>
            </w:r>
          </w:p>
          <w:p w:rsidR="003553CC" w:rsidRPr="00F15B55" w:rsidRDefault="003553CC" w:rsidP="00760504">
            <w:pPr>
              <w:pStyle w:val="TableParagraph"/>
              <w:spacing w:before="11"/>
              <w:ind w:left="0"/>
              <w:rPr>
                <w:b/>
                <w:sz w:val="24"/>
                <w:szCs w:val="24"/>
              </w:rPr>
            </w:pPr>
          </w:p>
          <w:p w:rsidR="003553CC" w:rsidRPr="00F15B55" w:rsidRDefault="003553CC" w:rsidP="00760504">
            <w:pPr>
              <w:pStyle w:val="TableParagraph"/>
              <w:spacing w:before="11"/>
              <w:ind w:left="0"/>
              <w:rPr>
                <w:b/>
                <w:sz w:val="24"/>
                <w:szCs w:val="24"/>
              </w:rPr>
            </w:pPr>
            <w:r w:rsidRPr="00F15B55">
              <w:rPr>
                <w:b/>
                <w:sz w:val="24"/>
                <w:szCs w:val="24"/>
              </w:rPr>
              <w:t>E</w:t>
            </w:r>
          </w:p>
          <w:p w:rsidR="003553CC" w:rsidRPr="00F15B55" w:rsidRDefault="003553CC" w:rsidP="00760504">
            <w:pPr>
              <w:pStyle w:val="TableParagraph"/>
              <w:spacing w:before="11"/>
              <w:ind w:left="0"/>
              <w:rPr>
                <w:b/>
                <w:sz w:val="24"/>
                <w:szCs w:val="24"/>
              </w:rPr>
            </w:pPr>
          </w:p>
          <w:p w:rsidR="003553CC" w:rsidRPr="00F15B55" w:rsidRDefault="003553CC" w:rsidP="00760504">
            <w:pPr>
              <w:pStyle w:val="TableParagraph"/>
              <w:spacing w:before="11"/>
              <w:ind w:left="0"/>
              <w:rPr>
                <w:b/>
                <w:sz w:val="24"/>
                <w:szCs w:val="24"/>
              </w:rPr>
            </w:pPr>
            <w:r w:rsidRPr="00F15B55">
              <w:rPr>
                <w:b/>
                <w:sz w:val="24"/>
                <w:szCs w:val="24"/>
              </w:rPr>
              <w:t>R</w:t>
            </w:r>
          </w:p>
          <w:p w:rsidR="003553CC" w:rsidRPr="00F15B55" w:rsidRDefault="003553CC" w:rsidP="00760504">
            <w:pPr>
              <w:pStyle w:val="TableParagraph"/>
              <w:spacing w:before="11"/>
              <w:ind w:left="0"/>
              <w:rPr>
                <w:b/>
                <w:sz w:val="24"/>
                <w:szCs w:val="24"/>
              </w:rPr>
            </w:pPr>
          </w:p>
          <w:p w:rsidR="003553CC" w:rsidRPr="00F15B55" w:rsidRDefault="003553CC" w:rsidP="00760504">
            <w:pPr>
              <w:pStyle w:val="TableParagraph"/>
              <w:spacing w:before="11"/>
              <w:ind w:left="0"/>
              <w:rPr>
                <w:b/>
                <w:sz w:val="24"/>
                <w:szCs w:val="24"/>
              </w:rPr>
            </w:pPr>
            <w:r w:rsidRPr="00F15B55">
              <w:rPr>
                <w:b/>
                <w:sz w:val="24"/>
                <w:szCs w:val="24"/>
              </w:rPr>
              <w:t>I</w:t>
            </w:r>
          </w:p>
          <w:p w:rsidR="003553CC" w:rsidRPr="00F15B55" w:rsidRDefault="003553CC" w:rsidP="00760504">
            <w:pPr>
              <w:pStyle w:val="TableParagraph"/>
              <w:spacing w:before="11"/>
              <w:ind w:left="0"/>
              <w:rPr>
                <w:b/>
                <w:sz w:val="24"/>
                <w:szCs w:val="24"/>
              </w:rPr>
            </w:pPr>
          </w:p>
          <w:p w:rsidR="003553CC" w:rsidRPr="00F15B55" w:rsidRDefault="003553CC" w:rsidP="00760504">
            <w:pPr>
              <w:pStyle w:val="TableParagraph"/>
              <w:spacing w:before="11"/>
              <w:ind w:left="0"/>
              <w:rPr>
                <w:b/>
                <w:sz w:val="24"/>
                <w:szCs w:val="24"/>
              </w:rPr>
            </w:pPr>
            <w:r w:rsidRPr="00F15B55">
              <w:rPr>
                <w:b/>
                <w:sz w:val="24"/>
                <w:szCs w:val="24"/>
              </w:rPr>
              <w:t>T</w:t>
            </w:r>
          </w:p>
          <w:p w:rsidR="003553CC" w:rsidRPr="00F15B55" w:rsidRDefault="003553CC" w:rsidP="00760504">
            <w:pPr>
              <w:pStyle w:val="TableParagraph"/>
              <w:spacing w:before="11"/>
              <w:ind w:left="0"/>
              <w:rPr>
                <w:b/>
                <w:sz w:val="24"/>
                <w:szCs w:val="24"/>
              </w:rPr>
            </w:pPr>
          </w:p>
          <w:p w:rsidR="003553CC" w:rsidRDefault="003553CC" w:rsidP="00760504">
            <w:pPr>
              <w:pStyle w:val="TableParagraph"/>
              <w:spacing w:before="11"/>
              <w:ind w:left="0"/>
              <w:rPr>
                <w:b/>
                <w:sz w:val="21"/>
              </w:rPr>
            </w:pPr>
            <w:r w:rsidRPr="00F15B55">
              <w:rPr>
                <w:b/>
                <w:sz w:val="24"/>
                <w:szCs w:val="24"/>
              </w:rPr>
              <w:t>Y</w:t>
            </w:r>
          </w:p>
        </w:tc>
        <w:tc>
          <w:tcPr>
            <w:tcW w:w="1010" w:type="dxa"/>
          </w:tcPr>
          <w:p w:rsidR="003553CC" w:rsidRDefault="003553CC" w:rsidP="00760504">
            <w:pPr>
              <w:pStyle w:val="TableParagraph"/>
              <w:spacing w:before="11"/>
              <w:ind w:left="0"/>
              <w:jc w:val="left"/>
              <w:rPr>
                <w:b/>
                <w:sz w:val="21"/>
              </w:rPr>
            </w:pPr>
          </w:p>
          <w:p w:rsidR="003553CC" w:rsidRDefault="003553CC" w:rsidP="00760504">
            <w:pPr>
              <w:pStyle w:val="TableParagraph"/>
              <w:ind w:left="8"/>
              <w:rPr>
                <w:b/>
              </w:rPr>
            </w:pPr>
            <w:r>
              <w:rPr>
                <w:b/>
                <w:w w:val="99"/>
              </w:rPr>
              <w:t>X</w:t>
            </w:r>
          </w:p>
        </w:tc>
        <w:tc>
          <w:tcPr>
            <w:tcW w:w="1696" w:type="dxa"/>
          </w:tcPr>
          <w:p w:rsidR="003553CC" w:rsidRDefault="003553CC" w:rsidP="00760504">
            <w:pPr>
              <w:pStyle w:val="TableParagraph"/>
              <w:spacing w:before="11"/>
              <w:ind w:left="0"/>
              <w:jc w:val="left"/>
              <w:rPr>
                <w:b/>
                <w:sz w:val="21"/>
              </w:rPr>
            </w:pPr>
          </w:p>
          <w:p w:rsidR="003553CC" w:rsidRDefault="003553CC" w:rsidP="00760504">
            <w:pPr>
              <w:pStyle w:val="TableParagraph"/>
              <w:ind w:left="9"/>
              <w:rPr>
                <w:b/>
              </w:rPr>
            </w:pPr>
            <w:r>
              <w:rPr>
                <w:b/>
                <w:w w:val="99"/>
              </w:rPr>
              <w:t>1</w:t>
            </w:r>
          </w:p>
        </w:tc>
        <w:tc>
          <w:tcPr>
            <w:tcW w:w="1643" w:type="dxa"/>
          </w:tcPr>
          <w:p w:rsidR="003553CC" w:rsidRDefault="003553CC" w:rsidP="00760504">
            <w:pPr>
              <w:pStyle w:val="TableParagraph"/>
              <w:spacing w:before="11"/>
              <w:ind w:left="0"/>
              <w:jc w:val="left"/>
              <w:rPr>
                <w:b/>
                <w:sz w:val="21"/>
              </w:rPr>
            </w:pPr>
          </w:p>
          <w:p w:rsidR="003553CC" w:rsidRDefault="003553CC" w:rsidP="00760504">
            <w:pPr>
              <w:pStyle w:val="TableParagraph"/>
              <w:ind w:left="11"/>
              <w:rPr>
                <w:b/>
              </w:rPr>
            </w:pPr>
            <w:r>
              <w:rPr>
                <w:b/>
                <w:w w:val="99"/>
              </w:rPr>
              <w:t>2</w:t>
            </w:r>
          </w:p>
        </w:tc>
        <w:tc>
          <w:tcPr>
            <w:tcW w:w="1667" w:type="dxa"/>
          </w:tcPr>
          <w:p w:rsidR="003553CC" w:rsidRDefault="003553CC" w:rsidP="00760504">
            <w:pPr>
              <w:pStyle w:val="TableParagraph"/>
              <w:spacing w:before="11"/>
              <w:ind w:left="0"/>
              <w:jc w:val="left"/>
              <w:rPr>
                <w:b/>
                <w:sz w:val="21"/>
              </w:rPr>
            </w:pPr>
          </w:p>
          <w:p w:rsidR="003553CC" w:rsidRDefault="003553CC" w:rsidP="00760504">
            <w:pPr>
              <w:pStyle w:val="TableParagraph"/>
              <w:ind w:left="13"/>
              <w:rPr>
                <w:b/>
              </w:rPr>
            </w:pPr>
            <w:r>
              <w:rPr>
                <w:b/>
                <w:w w:val="99"/>
              </w:rPr>
              <w:t>3</w:t>
            </w:r>
          </w:p>
        </w:tc>
        <w:tc>
          <w:tcPr>
            <w:tcW w:w="1667" w:type="dxa"/>
          </w:tcPr>
          <w:p w:rsidR="003553CC" w:rsidRDefault="003553CC" w:rsidP="00760504">
            <w:pPr>
              <w:pStyle w:val="TableParagraph"/>
              <w:spacing w:before="11"/>
              <w:ind w:left="0"/>
              <w:jc w:val="left"/>
              <w:rPr>
                <w:b/>
                <w:sz w:val="21"/>
              </w:rPr>
            </w:pPr>
          </w:p>
          <w:p w:rsidR="003553CC" w:rsidRDefault="003553CC" w:rsidP="00760504">
            <w:pPr>
              <w:pStyle w:val="TableParagraph"/>
              <w:ind w:left="15"/>
              <w:rPr>
                <w:b/>
              </w:rPr>
            </w:pPr>
            <w:r>
              <w:rPr>
                <w:b/>
                <w:w w:val="99"/>
              </w:rPr>
              <w:t>4</w:t>
            </w:r>
          </w:p>
        </w:tc>
      </w:tr>
      <w:tr w:rsidR="003553CC" w:rsidTr="00760504">
        <w:trPr>
          <w:trHeight w:val="976"/>
        </w:trPr>
        <w:tc>
          <w:tcPr>
            <w:tcW w:w="1010" w:type="dxa"/>
            <w:vMerge/>
            <w:shd w:val="clear" w:color="auto" w:fill="A6A6A6" w:themeFill="background1" w:themeFillShade="A6"/>
          </w:tcPr>
          <w:p w:rsidR="003553CC" w:rsidRDefault="003553CC" w:rsidP="00760504">
            <w:pPr>
              <w:pStyle w:val="TableParagraph"/>
              <w:spacing w:before="11"/>
              <w:ind w:left="0"/>
              <w:jc w:val="left"/>
              <w:rPr>
                <w:b/>
                <w:sz w:val="21"/>
              </w:rPr>
            </w:pPr>
          </w:p>
        </w:tc>
        <w:tc>
          <w:tcPr>
            <w:tcW w:w="1010" w:type="dxa"/>
          </w:tcPr>
          <w:p w:rsidR="003553CC" w:rsidRDefault="003553CC" w:rsidP="00760504">
            <w:pPr>
              <w:pStyle w:val="TableParagraph"/>
              <w:spacing w:before="11"/>
              <w:ind w:left="0"/>
              <w:jc w:val="left"/>
              <w:rPr>
                <w:b/>
                <w:sz w:val="21"/>
              </w:rPr>
            </w:pPr>
          </w:p>
          <w:p w:rsidR="003553CC" w:rsidRDefault="003553CC" w:rsidP="00760504">
            <w:pPr>
              <w:pStyle w:val="TableParagraph"/>
              <w:ind w:left="8"/>
              <w:rPr>
                <w:b/>
              </w:rPr>
            </w:pPr>
            <w:r>
              <w:rPr>
                <w:b/>
                <w:w w:val="99"/>
              </w:rPr>
              <w:t>1</w:t>
            </w:r>
          </w:p>
        </w:tc>
        <w:tc>
          <w:tcPr>
            <w:tcW w:w="1696" w:type="dxa"/>
            <w:shd w:val="clear" w:color="auto" w:fill="65FF33"/>
          </w:tcPr>
          <w:p w:rsidR="003553CC" w:rsidRDefault="003553CC" w:rsidP="00760504">
            <w:pPr>
              <w:pStyle w:val="TableParagraph"/>
              <w:spacing w:line="268" w:lineRule="exact"/>
              <w:ind w:left="9"/>
              <w:rPr>
                <w:b/>
              </w:rPr>
            </w:pPr>
            <w:r>
              <w:rPr>
                <w:b/>
                <w:w w:val="99"/>
              </w:rPr>
              <w:t>1</w:t>
            </w:r>
          </w:p>
          <w:p w:rsidR="003553CC" w:rsidRDefault="003553CC" w:rsidP="00760504">
            <w:pPr>
              <w:pStyle w:val="TableParagraph"/>
              <w:ind w:left="136" w:right="125"/>
              <w:rPr>
                <w:b/>
              </w:rPr>
            </w:pPr>
            <w:r>
              <w:rPr>
                <w:b/>
                <w:w w:val="95"/>
              </w:rPr>
              <w:t xml:space="preserve">Insignificant/ </w:t>
            </w:r>
            <w:r>
              <w:rPr>
                <w:b/>
              </w:rPr>
              <w:t>Trivial</w:t>
            </w:r>
          </w:p>
        </w:tc>
        <w:tc>
          <w:tcPr>
            <w:tcW w:w="1643" w:type="dxa"/>
            <w:shd w:val="clear" w:color="auto" w:fill="FFFF00"/>
          </w:tcPr>
          <w:p w:rsidR="003553CC" w:rsidRDefault="003553CC" w:rsidP="00760504">
            <w:pPr>
              <w:pStyle w:val="TableParagraph"/>
              <w:spacing w:line="268" w:lineRule="exact"/>
              <w:ind w:left="11"/>
              <w:rPr>
                <w:b/>
              </w:rPr>
            </w:pPr>
            <w:r>
              <w:rPr>
                <w:b/>
                <w:w w:val="99"/>
              </w:rPr>
              <w:t>2</w:t>
            </w:r>
          </w:p>
          <w:p w:rsidR="003553CC" w:rsidRDefault="003553CC" w:rsidP="00760504">
            <w:pPr>
              <w:pStyle w:val="TableParagraph"/>
              <w:ind w:left="136" w:right="127"/>
              <w:rPr>
                <w:b/>
              </w:rPr>
            </w:pPr>
            <w:r>
              <w:rPr>
                <w:b/>
              </w:rPr>
              <w:t>Low/</w:t>
            </w:r>
          </w:p>
          <w:p w:rsidR="003553CC" w:rsidRDefault="003553CC" w:rsidP="00760504">
            <w:pPr>
              <w:pStyle w:val="TableParagraph"/>
              <w:ind w:left="136" w:right="127"/>
              <w:rPr>
                <w:b/>
              </w:rPr>
            </w:pPr>
            <w:r>
              <w:rPr>
                <w:b/>
              </w:rPr>
              <w:t>Tolerable</w:t>
            </w:r>
          </w:p>
        </w:tc>
        <w:tc>
          <w:tcPr>
            <w:tcW w:w="1667" w:type="dxa"/>
            <w:shd w:val="clear" w:color="auto" w:fill="FFFF00"/>
          </w:tcPr>
          <w:p w:rsidR="003553CC" w:rsidRDefault="003553CC" w:rsidP="00760504">
            <w:pPr>
              <w:pStyle w:val="TableParagraph"/>
              <w:spacing w:line="268" w:lineRule="exact"/>
              <w:ind w:left="13"/>
              <w:rPr>
                <w:b/>
              </w:rPr>
            </w:pPr>
            <w:r>
              <w:rPr>
                <w:b/>
                <w:w w:val="99"/>
              </w:rPr>
              <w:t>3</w:t>
            </w:r>
          </w:p>
          <w:p w:rsidR="003553CC" w:rsidRDefault="003553CC" w:rsidP="00760504">
            <w:pPr>
              <w:pStyle w:val="TableParagraph"/>
              <w:ind w:left="136" w:right="127"/>
              <w:rPr>
                <w:b/>
              </w:rPr>
            </w:pPr>
            <w:r>
              <w:rPr>
                <w:b/>
              </w:rPr>
              <w:t>Low/</w:t>
            </w:r>
          </w:p>
          <w:p w:rsidR="003553CC" w:rsidRDefault="003553CC" w:rsidP="00760504">
            <w:pPr>
              <w:pStyle w:val="TableParagraph"/>
              <w:ind w:left="384" w:right="369"/>
              <w:rPr>
                <w:b/>
              </w:rPr>
            </w:pPr>
            <w:r>
              <w:rPr>
                <w:b/>
              </w:rPr>
              <w:t>Tolerable</w:t>
            </w:r>
          </w:p>
        </w:tc>
        <w:tc>
          <w:tcPr>
            <w:tcW w:w="1667" w:type="dxa"/>
            <w:shd w:val="clear" w:color="auto" w:fill="FFFF00"/>
          </w:tcPr>
          <w:p w:rsidR="003553CC" w:rsidRDefault="003553CC" w:rsidP="00760504">
            <w:pPr>
              <w:pStyle w:val="TableParagraph"/>
              <w:spacing w:line="268" w:lineRule="exact"/>
              <w:ind w:left="15"/>
              <w:rPr>
                <w:b/>
              </w:rPr>
            </w:pPr>
            <w:r>
              <w:rPr>
                <w:b/>
                <w:w w:val="99"/>
              </w:rPr>
              <w:t>4</w:t>
            </w:r>
          </w:p>
          <w:p w:rsidR="003553CC" w:rsidRDefault="003553CC" w:rsidP="00760504">
            <w:pPr>
              <w:pStyle w:val="TableParagraph"/>
              <w:ind w:left="136" w:right="127"/>
              <w:rPr>
                <w:b/>
              </w:rPr>
            </w:pPr>
            <w:r>
              <w:rPr>
                <w:b/>
              </w:rPr>
              <w:t>Low/</w:t>
            </w:r>
          </w:p>
          <w:p w:rsidR="003553CC" w:rsidRDefault="003553CC" w:rsidP="00760504">
            <w:pPr>
              <w:pStyle w:val="TableParagraph"/>
              <w:ind w:left="385" w:right="368"/>
              <w:rPr>
                <w:b/>
              </w:rPr>
            </w:pPr>
            <w:r>
              <w:rPr>
                <w:b/>
              </w:rPr>
              <w:t>Tolerable</w:t>
            </w:r>
          </w:p>
        </w:tc>
      </w:tr>
      <w:tr w:rsidR="003553CC" w:rsidTr="00760504">
        <w:trPr>
          <w:trHeight w:val="1073"/>
        </w:trPr>
        <w:tc>
          <w:tcPr>
            <w:tcW w:w="1010" w:type="dxa"/>
            <w:vMerge/>
            <w:shd w:val="clear" w:color="auto" w:fill="A6A6A6" w:themeFill="background1" w:themeFillShade="A6"/>
          </w:tcPr>
          <w:p w:rsidR="003553CC" w:rsidRDefault="003553CC" w:rsidP="00760504">
            <w:pPr>
              <w:pStyle w:val="TableParagraph"/>
              <w:spacing w:before="11"/>
              <w:ind w:left="0"/>
              <w:jc w:val="left"/>
              <w:rPr>
                <w:b/>
                <w:sz w:val="21"/>
              </w:rPr>
            </w:pPr>
          </w:p>
        </w:tc>
        <w:tc>
          <w:tcPr>
            <w:tcW w:w="1010" w:type="dxa"/>
          </w:tcPr>
          <w:p w:rsidR="003553CC" w:rsidRDefault="003553CC" w:rsidP="00760504">
            <w:pPr>
              <w:pStyle w:val="TableParagraph"/>
              <w:spacing w:before="11"/>
              <w:ind w:left="0"/>
              <w:jc w:val="left"/>
              <w:rPr>
                <w:b/>
                <w:sz w:val="21"/>
              </w:rPr>
            </w:pPr>
          </w:p>
          <w:p w:rsidR="003553CC" w:rsidRDefault="003553CC" w:rsidP="00760504">
            <w:pPr>
              <w:pStyle w:val="TableParagraph"/>
              <w:ind w:left="8"/>
              <w:rPr>
                <w:b/>
              </w:rPr>
            </w:pPr>
            <w:r>
              <w:rPr>
                <w:b/>
                <w:w w:val="99"/>
              </w:rPr>
              <w:t>2</w:t>
            </w:r>
          </w:p>
        </w:tc>
        <w:tc>
          <w:tcPr>
            <w:tcW w:w="1696" w:type="dxa"/>
            <w:shd w:val="clear" w:color="auto" w:fill="FFFF00"/>
          </w:tcPr>
          <w:p w:rsidR="003553CC" w:rsidRDefault="003553CC" w:rsidP="00760504">
            <w:pPr>
              <w:pStyle w:val="TableParagraph"/>
              <w:spacing w:line="268" w:lineRule="exact"/>
              <w:ind w:left="9"/>
              <w:rPr>
                <w:b/>
              </w:rPr>
            </w:pPr>
            <w:r>
              <w:rPr>
                <w:b/>
                <w:w w:val="99"/>
              </w:rPr>
              <w:t>2</w:t>
            </w:r>
          </w:p>
          <w:p w:rsidR="003553CC" w:rsidRDefault="003553CC" w:rsidP="00760504">
            <w:pPr>
              <w:pStyle w:val="TableParagraph"/>
              <w:ind w:left="136" w:right="127"/>
              <w:rPr>
                <w:b/>
              </w:rPr>
            </w:pPr>
            <w:r>
              <w:rPr>
                <w:b/>
              </w:rPr>
              <w:t>Low/</w:t>
            </w:r>
          </w:p>
          <w:p w:rsidR="003553CC" w:rsidRDefault="003553CC" w:rsidP="00760504">
            <w:pPr>
              <w:pStyle w:val="TableParagraph"/>
              <w:ind w:left="136" w:right="127"/>
              <w:rPr>
                <w:b/>
              </w:rPr>
            </w:pPr>
            <w:r>
              <w:rPr>
                <w:b/>
              </w:rPr>
              <w:t>Tolerable</w:t>
            </w:r>
          </w:p>
        </w:tc>
        <w:tc>
          <w:tcPr>
            <w:tcW w:w="1643" w:type="dxa"/>
            <w:shd w:val="clear" w:color="auto" w:fill="FFFF00"/>
          </w:tcPr>
          <w:p w:rsidR="003553CC" w:rsidRDefault="003553CC" w:rsidP="00760504">
            <w:pPr>
              <w:pStyle w:val="TableParagraph"/>
              <w:spacing w:line="268" w:lineRule="exact"/>
              <w:ind w:left="11"/>
              <w:rPr>
                <w:b/>
              </w:rPr>
            </w:pPr>
            <w:r>
              <w:rPr>
                <w:b/>
                <w:w w:val="99"/>
              </w:rPr>
              <w:t>4</w:t>
            </w:r>
          </w:p>
          <w:p w:rsidR="003553CC" w:rsidRDefault="003553CC" w:rsidP="00760504">
            <w:pPr>
              <w:pStyle w:val="TableParagraph"/>
              <w:ind w:left="392" w:right="376" w:hanging="2"/>
              <w:rPr>
                <w:b/>
              </w:rPr>
            </w:pPr>
            <w:r>
              <w:rPr>
                <w:b/>
              </w:rPr>
              <w:t>Low/ Tolerable</w:t>
            </w:r>
          </w:p>
        </w:tc>
        <w:tc>
          <w:tcPr>
            <w:tcW w:w="1667" w:type="dxa"/>
            <w:shd w:val="clear" w:color="auto" w:fill="FFC000"/>
          </w:tcPr>
          <w:p w:rsidR="003553CC" w:rsidRDefault="003553CC" w:rsidP="00760504">
            <w:pPr>
              <w:pStyle w:val="TableParagraph"/>
              <w:spacing w:line="268" w:lineRule="exact"/>
              <w:ind w:left="13"/>
              <w:rPr>
                <w:b/>
              </w:rPr>
            </w:pPr>
            <w:r>
              <w:rPr>
                <w:b/>
                <w:w w:val="99"/>
              </w:rPr>
              <w:t>6</w:t>
            </w:r>
          </w:p>
          <w:p w:rsidR="003553CC" w:rsidRDefault="003553CC" w:rsidP="00760504">
            <w:pPr>
              <w:pStyle w:val="TableParagraph"/>
              <w:ind w:left="323" w:right="308" w:hanging="1"/>
              <w:rPr>
                <w:b/>
              </w:rPr>
            </w:pPr>
            <w:r>
              <w:rPr>
                <w:b/>
              </w:rPr>
              <w:t xml:space="preserve">Medium/ </w:t>
            </w:r>
            <w:r>
              <w:rPr>
                <w:b/>
                <w:w w:val="95"/>
              </w:rPr>
              <w:t>Substantial</w:t>
            </w:r>
          </w:p>
        </w:tc>
        <w:tc>
          <w:tcPr>
            <w:tcW w:w="1667" w:type="dxa"/>
            <w:shd w:val="clear" w:color="auto" w:fill="FFC000"/>
          </w:tcPr>
          <w:p w:rsidR="003553CC" w:rsidRDefault="003553CC" w:rsidP="00760504">
            <w:pPr>
              <w:pStyle w:val="TableParagraph"/>
              <w:spacing w:line="268" w:lineRule="exact"/>
              <w:ind w:left="15"/>
              <w:rPr>
                <w:b/>
              </w:rPr>
            </w:pPr>
            <w:r>
              <w:rPr>
                <w:b/>
                <w:w w:val="99"/>
              </w:rPr>
              <w:t>8</w:t>
            </w:r>
          </w:p>
          <w:p w:rsidR="003553CC" w:rsidRDefault="003553CC" w:rsidP="00760504">
            <w:pPr>
              <w:pStyle w:val="TableParagraph"/>
              <w:ind w:left="324" w:right="307" w:hanging="1"/>
              <w:rPr>
                <w:b/>
              </w:rPr>
            </w:pPr>
            <w:r>
              <w:rPr>
                <w:b/>
              </w:rPr>
              <w:t xml:space="preserve">Medium/ </w:t>
            </w:r>
            <w:r>
              <w:rPr>
                <w:b/>
                <w:w w:val="95"/>
              </w:rPr>
              <w:t>Substantial</w:t>
            </w:r>
          </w:p>
        </w:tc>
      </w:tr>
      <w:tr w:rsidR="003553CC" w:rsidTr="00760504">
        <w:trPr>
          <w:trHeight w:val="1074"/>
        </w:trPr>
        <w:tc>
          <w:tcPr>
            <w:tcW w:w="1010" w:type="dxa"/>
            <w:vMerge/>
            <w:shd w:val="clear" w:color="auto" w:fill="A6A6A6" w:themeFill="background1" w:themeFillShade="A6"/>
          </w:tcPr>
          <w:p w:rsidR="003553CC" w:rsidRDefault="003553CC" w:rsidP="00760504">
            <w:pPr>
              <w:pStyle w:val="TableParagraph"/>
              <w:spacing w:before="11"/>
              <w:ind w:left="0"/>
              <w:jc w:val="left"/>
              <w:rPr>
                <w:b/>
                <w:sz w:val="21"/>
              </w:rPr>
            </w:pPr>
          </w:p>
        </w:tc>
        <w:tc>
          <w:tcPr>
            <w:tcW w:w="1010" w:type="dxa"/>
          </w:tcPr>
          <w:p w:rsidR="003553CC" w:rsidRDefault="003553CC" w:rsidP="00760504">
            <w:pPr>
              <w:pStyle w:val="TableParagraph"/>
              <w:spacing w:before="11"/>
              <w:ind w:left="0"/>
              <w:jc w:val="left"/>
              <w:rPr>
                <w:b/>
                <w:sz w:val="21"/>
              </w:rPr>
            </w:pPr>
          </w:p>
          <w:p w:rsidR="003553CC" w:rsidRDefault="003553CC" w:rsidP="00760504">
            <w:pPr>
              <w:pStyle w:val="TableParagraph"/>
              <w:ind w:left="8"/>
              <w:rPr>
                <w:b/>
              </w:rPr>
            </w:pPr>
            <w:r>
              <w:rPr>
                <w:b/>
                <w:w w:val="99"/>
              </w:rPr>
              <w:t>3</w:t>
            </w:r>
          </w:p>
        </w:tc>
        <w:tc>
          <w:tcPr>
            <w:tcW w:w="1696" w:type="dxa"/>
            <w:shd w:val="clear" w:color="auto" w:fill="FFFF00"/>
          </w:tcPr>
          <w:p w:rsidR="003553CC" w:rsidRDefault="003553CC" w:rsidP="00760504">
            <w:pPr>
              <w:pStyle w:val="TableParagraph"/>
              <w:spacing w:line="268" w:lineRule="exact"/>
              <w:ind w:left="9"/>
              <w:rPr>
                <w:b/>
              </w:rPr>
            </w:pPr>
            <w:r>
              <w:rPr>
                <w:b/>
                <w:w w:val="99"/>
              </w:rPr>
              <w:t>3</w:t>
            </w:r>
          </w:p>
          <w:p w:rsidR="003553CC" w:rsidRDefault="003553CC" w:rsidP="00760504">
            <w:pPr>
              <w:pStyle w:val="TableParagraph"/>
              <w:ind w:left="417" w:right="404" w:hanging="2"/>
              <w:rPr>
                <w:b/>
              </w:rPr>
            </w:pPr>
            <w:r>
              <w:rPr>
                <w:b/>
              </w:rPr>
              <w:t>Low/ Tolerable</w:t>
            </w:r>
          </w:p>
        </w:tc>
        <w:tc>
          <w:tcPr>
            <w:tcW w:w="1643" w:type="dxa"/>
            <w:shd w:val="clear" w:color="auto" w:fill="FFC000"/>
          </w:tcPr>
          <w:p w:rsidR="003553CC" w:rsidRDefault="003553CC" w:rsidP="00760504">
            <w:pPr>
              <w:pStyle w:val="TableParagraph"/>
              <w:spacing w:line="268" w:lineRule="exact"/>
              <w:ind w:left="11"/>
              <w:rPr>
                <w:b/>
              </w:rPr>
            </w:pPr>
            <w:r>
              <w:rPr>
                <w:b/>
                <w:w w:val="99"/>
              </w:rPr>
              <w:t>6</w:t>
            </w:r>
          </w:p>
          <w:p w:rsidR="003553CC" w:rsidRDefault="003553CC" w:rsidP="00760504">
            <w:pPr>
              <w:pStyle w:val="TableParagraph"/>
              <w:ind w:left="310" w:right="297" w:hanging="1"/>
              <w:rPr>
                <w:b/>
              </w:rPr>
            </w:pPr>
            <w:r>
              <w:rPr>
                <w:b/>
              </w:rPr>
              <w:t xml:space="preserve">Medium/ </w:t>
            </w:r>
            <w:r>
              <w:rPr>
                <w:b/>
                <w:w w:val="95"/>
              </w:rPr>
              <w:t>Substantial</w:t>
            </w:r>
          </w:p>
        </w:tc>
        <w:tc>
          <w:tcPr>
            <w:tcW w:w="1667" w:type="dxa"/>
            <w:shd w:val="clear" w:color="auto" w:fill="FFC000"/>
          </w:tcPr>
          <w:p w:rsidR="003553CC" w:rsidRDefault="003553CC" w:rsidP="00760504">
            <w:pPr>
              <w:pStyle w:val="TableParagraph"/>
              <w:spacing w:line="268" w:lineRule="exact"/>
              <w:ind w:left="13"/>
              <w:rPr>
                <w:b/>
              </w:rPr>
            </w:pPr>
            <w:r>
              <w:rPr>
                <w:b/>
                <w:w w:val="99"/>
              </w:rPr>
              <w:t>9</w:t>
            </w:r>
          </w:p>
          <w:p w:rsidR="003553CC" w:rsidRDefault="003553CC" w:rsidP="00760504">
            <w:pPr>
              <w:pStyle w:val="TableParagraph"/>
              <w:ind w:left="323" w:right="308" w:hanging="1"/>
              <w:rPr>
                <w:b/>
              </w:rPr>
            </w:pPr>
            <w:r>
              <w:rPr>
                <w:b/>
              </w:rPr>
              <w:t xml:space="preserve">Medium/ </w:t>
            </w:r>
            <w:r>
              <w:rPr>
                <w:b/>
                <w:w w:val="95"/>
              </w:rPr>
              <w:t>Substantial</w:t>
            </w:r>
          </w:p>
        </w:tc>
        <w:tc>
          <w:tcPr>
            <w:tcW w:w="1667" w:type="dxa"/>
            <w:shd w:val="clear" w:color="auto" w:fill="FF0000"/>
          </w:tcPr>
          <w:p w:rsidR="003553CC" w:rsidRDefault="003553CC" w:rsidP="00760504">
            <w:pPr>
              <w:pStyle w:val="TableParagraph"/>
              <w:spacing w:line="268" w:lineRule="exact"/>
              <w:ind w:left="385" w:right="368"/>
              <w:rPr>
                <w:b/>
              </w:rPr>
            </w:pPr>
            <w:r>
              <w:rPr>
                <w:b/>
              </w:rPr>
              <w:t>12</w:t>
            </w:r>
          </w:p>
          <w:p w:rsidR="003553CC" w:rsidRDefault="003553CC" w:rsidP="00760504">
            <w:pPr>
              <w:pStyle w:val="TableParagraph"/>
              <w:ind w:left="334" w:right="312" w:hanging="3"/>
              <w:rPr>
                <w:b/>
              </w:rPr>
            </w:pPr>
            <w:r>
              <w:rPr>
                <w:b/>
              </w:rPr>
              <w:t>High/ Intolerable</w:t>
            </w:r>
          </w:p>
        </w:tc>
      </w:tr>
      <w:tr w:rsidR="003553CC" w:rsidTr="00760504">
        <w:trPr>
          <w:trHeight w:val="1074"/>
        </w:trPr>
        <w:tc>
          <w:tcPr>
            <w:tcW w:w="1010" w:type="dxa"/>
            <w:vMerge/>
            <w:shd w:val="clear" w:color="auto" w:fill="A6A6A6" w:themeFill="background1" w:themeFillShade="A6"/>
          </w:tcPr>
          <w:p w:rsidR="003553CC" w:rsidRDefault="003553CC" w:rsidP="00760504">
            <w:pPr>
              <w:pStyle w:val="TableParagraph"/>
              <w:spacing w:before="11"/>
              <w:ind w:left="0"/>
              <w:jc w:val="left"/>
              <w:rPr>
                <w:b/>
                <w:sz w:val="21"/>
              </w:rPr>
            </w:pPr>
          </w:p>
        </w:tc>
        <w:tc>
          <w:tcPr>
            <w:tcW w:w="1010" w:type="dxa"/>
          </w:tcPr>
          <w:p w:rsidR="003553CC" w:rsidRDefault="003553CC" w:rsidP="00760504">
            <w:pPr>
              <w:pStyle w:val="TableParagraph"/>
              <w:spacing w:before="11"/>
              <w:ind w:left="0"/>
              <w:jc w:val="left"/>
              <w:rPr>
                <w:b/>
                <w:sz w:val="21"/>
              </w:rPr>
            </w:pPr>
          </w:p>
          <w:p w:rsidR="003553CC" w:rsidRDefault="003553CC" w:rsidP="00760504">
            <w:pPr>
              <w:pStyle w:val="TableParagraph"/>
              <w:ind w:left="8"/>
              <w:rPr>
                <w:b/>
              </w:rPr>
            </w:pPr>
            <w:r>
              <w:rPr>
                <w:b/>
                <w:w w:val="99"/>
              </w:rPr>
              <w:t>4</w:t>
            </w:r>
          </w:p>
        </w:tc>
        <w:tc>
          <w:tcPr>
            <w:tcW w:w="1696" w:type="dxa"/>
            <w:shd w:val="clear" w:color="auto" w:fill="FFFF00"/>
          </w:tcPr>
          <w:p w:rsidR="003553CC" w:rsidRDefault="003553CC" w:rsidP="00760504">
            <w:pPr>
              <w:pStyle w:val="TableParagraph"/>
              <w:spacing w:line="268" w:lineRule="exact"/>
              <w:ind w:left="9"/>
              <w:rPr>
                <w:b/>
              </w:rPr>
            </w:pPr>
            <w:r>
              <w:rPr>
                <w:b/>
                <w:w w:val="99"/>
              </w:rPr>
              <w:t>4</w:t>
            </w:r>
          </w:p>
          <w:p w:rsidR="003553CC" w:rsidRDefault="003553CC" w:rsidP="00760504">
            <w:pPr>
              <w:pStyle w:val="TableParagraph"/>
              <w:ind w:left="417" w:right="404" w:hanging="2"/>
              <w:rPr>
                <w:b/>
              </w:rPr>
            </w:pPr>
            <w:r>
              <w:rPr>
                <w:b/>
              </w:rPr>
              <w:t>Low/ Tolerable</w:t>
            </w:r>
          </w:p>
        </w:tc>
        <w:tc>
          <w:tcPr>
            <w:tcW w:w="1643" w:type="dxa"/>
            <w:shd w:val="clear" w:color="auto" w:fill="FFC000"/>
          </w:tcPr>
          <w:p w:rsidR="003553CC" w:rsidRDefault="003553CC" w:rsidP="00760504">
            <w:pPr>
              <w:pStyle w:val="TableParagraph"/>
              <w:spacing w:line="268" w:lineRule="exact"/>
              <w:ind w:left="11"/>
              <w:rPr>
                <w:b/>
              </w:rPr>
            </w:pPr>
            <w:r>
              <w:rPr>
                <w:b/>
                <w:w w:val="99"/>
              </w:rPr>
              <w:t>8</w:t>
            </w:r>
          </w:p>
          <w:p w:rsidR="003553CC" w:rsidRDefault="003553CC" w:rsidP="00760504">
            <w:pPr>
              <w:pStyle w:val="TableParagraph"/>
              <w:ind w:left="310" w:right="297" w:hanging="1"/>
              <w:rPr>
                <w:b/>
              </w:rPr>
            </w:pPr>
            <w:r>
              <w:rPr>
                <w:b/>
              </w:rPr>
              <w:t xml:space="preserve">Medium/ </w:t>
            </w:r>
            <w:r>
              <w:rPr>
                <w:b/>
                <w:w w:val="95"/>
              </w:rPr>
              <w:t>Substantial</w:t>
            </w:r>
          </w:p>
        </w:tc>
        <w:tc>
          <w:tcPr>
            <w:tcW w:w="1667" w:type="dxa"/>
            <w:shd w:val="clear" w:color="auto" w:fill="FF0000"/>
          </w:tcPr>
          <w:p w:rsidR="003553CC" w:rsidRDefault="003553CC" w:rsidP="00760504">
            <w:pPr>
              <w:pStyle w:val="TableParagraph"/>
              <w:spacing w:line="268" w:lineRule="exact"/>
              <w:ind w:left="384" w:right="369"/>
              <w:rPr>
                <w:b/>
              </w:rPr>
            </w:pPr>
            <w:r>
              <w:rPr>
                <w:b/>
              </w:rPr>
              <w:t>12</w:t>
            </w:r>
          </w:p>
          <w:p w:rsidR="003553CC" w:rsidRDefault="003553CC" w:rsidP="00760504">
            <w:pPr>
              <w:pStyle w:val="TableParagraph"/>
              <w:ind w:left="333" w:right="313" w:hanging="3"/>
              <w:rPr>
                <w:b/>
              </w:rPr>
            </w:pPr>
            <w:r>
              <w:rPr>
                <w:b/>
              </w:rPr>
              <w:t>Hign/ Intolerable</w:t>
            </w:r>
          </w:p>
        </w:tc>
        <w:tc>
          <w:tcPr>
            <w:tcW w:w="1667" w:type="dxa"/>
            <w:shd w:val="clear" w:color="auto" w:fill="FF0000"/>
          </w:tcPr>
          <w:p w:rsidR="003553CC" w:rsidRDefault="003553CC" w:rsidP="00760504">
            <w:pPr>
              <w:pStyle w:val="TableParagraph"/>
              <w:spacing w:line="268" w:lineRule="exact"/>
              <w:ind w:left="385" w:right="368"/>
              <w:rPr>
                <w:b/>
              </w:rPr>
            </w:pPr>
            <w:r>
              <w:rPr>
                <w:b/>
              </w:rPr>
              <w:t>16</w:t>
            </w:r>
          </w:p>
          <w:p w:rsidR="003553CC" w:rsidRDefault="003553CC" w:rsidP="00760504">
            <w:pPr>
              <w:pStyle w:val="TableParagraph"/>
              <w:ind w:left="334" w:right="312" w:hanging="3"/>
              <w:rPr>
                <w:b/>
              </w:rPr>
            </w:pPr>
            <w:r>
              <w:rPr>
                <w:b/>
              </w:rPr>
              <w:t>High/ Intolerable</w:t>
            </w:r>
          </w:p>
        </w:tc>
      </w:tr>
    </w:tbl>
    <w:p w:rsidR="00542690" w:rsidRDefault="00542690" w:rsidP="00771AFE"/>
    <w:p w:rsidR="003553CC" w:rsidRDefault="003553CC" w:rsidP="00771AFE"/>
    <w:p w:rsidR="003553CC" w:rsidRDefault="003553CC" w:rsidP="00771AFE"/>
    <w:p w:rsidR="003553CC" w:rsidRDefault="003553CC" w:rsidP="00771AFE"/>
    <w:p w:rsidR="003553CC" w:rsidRDefault="003553CC" w:rsidP="00771AFE"/>
    <w:p w:rsidR="003553CC" w:rsidRDefault="003553CC" w:rsidP="00771AFE"/>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7"/>
        <w:gridCol w:w="2755"/>
      </w:tblGrid>
      <w:tr w:rsidR="003553CC" w:rsidTr="00760504">
        <w:trPr>
          <w:trHeight w:val="806"/>
        </w:trPr>
        <w:tc>
          <w:tcPr>
            <w:tcW w:w="6487" w:type="dxa"/>
            <w:shd w:val="clear" w:color="auto" w:fill="BFBFBF"/>
          </w:tcPr>
          <w:p w:rsidR="003553CC" w:rsidRDefault="003553CC" w:rsidP="00760504">
            <w:pPr>
              <w:pStyle w:val="TableParagraph"/>
              <w:spacing w:before="11"/>
              <w:ind w:left="0"/>
              <w:jc w:val="left"/>
              <w:rPr>
                <w:b/>
                <w:sz w:val="21"/>
              </w:rPr>
            </w:pPr>
          </w:p>
          <w:p w:rsidR="003553CC" w:rsidRDefault="003553CC" w:rsidP="00760504">
            <w:pPr>
              <w:pStyle w:val="TableParagraph"/>
              <w:ind w:left="2227" w:right="2220"/>
              <w:rPr>
                <w:b/>
              </w:rPr>
            </w:pPr>
            <w:r>
              <w:rPr>
                <w:b/>
              </w:rPr>
              <w:t>Risk Level Description</w:t>
            </w:r>
          </w:p>
        </w:tc>
        <w:tc>
          <w:tcPr>
            <w:tcW w:w="2755" w:type="dxa"/>
            <w:shd w:val="clear" w:color="auto" w:fill="BFBFBF"/>
          </w:tcPr>
          <w:p w:rsidR="003553CC" w:rsidRDefault="003553CC" w:rsidP="00760504">
            <w:pPr>
              <w:pStyle w:val="TableParagraph"/>
              <w:spacing w:before="11"/>
              <w:ind w:left="0"/>
              <w:jc w:val="left"/>
              <w:rPr>
                <w:b/>
                <w:sz w:val="21"/>
              </w:rPr>
            </w:pPr>
          </w:p>
          <w:p w:rsidR="003553CC" w:rsidRDefault="003553CC" w:rsidP="00760504">
            <w:pPr>
              <w:pStyle w:val="TableParagraph"/>
              <w:ind w:left="602" w:right="592"/>
              <w:rPr>
                <w:b/>
              </w:rPr>
            </w:pPr>
            <w:r>
              <w:rPr>
                <w:b/>
              </w:rPr>
              <w:t>Numerical Value</w:t>
            </w:r>
          </w:p>
        </w:tc>
      </w:tr>
      <w:tr w:rsidR="003553CC" w:rsidTr="00760504">
        <w:trPr>
          <w:trHeight w:val="537"/>
        </w:trPr>
        <w:tc>
          <w:tcPr>
            <w:tcW w:w="6487" w:type="dxa"/>
          </w:tcPr>
          <w:p w:rsidR="003553CC" w:rsidRDefault="003553CC" w:rsidP="00760504">
            <w:pPr>
              <w:pStyle w:val="TableParagraph"/>
              <w:spacing w:line="268" w:lineRule="exact"/>
              <w:jc w:val="left"/>
            </w:pPr>
            <w:r>
              <w:t>High – Intolerable. Immediate action required. Activity should be</w:t>
            </w:r>
          </w:p>
          <w:p w:rsidR="003553CC" w:rsidRDefault="003553CC" w:rsidP="00760504">
            <w:pPr>
              <w:pStyle w:val="TableParagraph"/>
              <w:spacing w:line="249" w:lineRule="exact"/>
              <w:jc w:val="left"/>
            </w:pPr>
            <w:r>
              <w:t>stopped until control measures can be implemented to reduce risk</w:t>
            </w:r>
          </w:p>
        </w:tc>
        <w:tc>
          <w:tcPr>
            <w:tcW w:w="2755" w:type="dxa"/>
            <w:shd w:val="clear" w:color="auto" w:fill="FF0000"/>
          </w:tcPr>
          <w:p w:rsidR="003553CC" w:rsidRDefault="003553CC" w:rsidP="00760504">
            <w:pPr>
              <w:pStyle w:val="TableParagraph"/>
              <w:spacing w:line="268" w:lineRule="exact"/>
              <w:ind w:left="599" w:right="592"/>
              <w:rPr>
                <w:b/>
              </w:rPr>
            </w:pPr>
            <w:r>
              <w:rPr>
                <w:b/>
              </w:rPr>
              <w:t>12 ‐ 16</w:t>
            </w:r>
          </w:p>
        </w:tc>
      </w:tr>
      <w:tr w:rsidR="003553CC" w:rsidTr="00760504">
        <w:trPr>
          <w:trHeight w:val="804"/>
        </w:trPr>
        <w:tc>
          <w:tcPr>
            <w:tcW w:w="6487" w:type="dxa"/>
          </w:tcPr>
          <w:p w:rsidR="003553CC" w:rsidRDefault="003553CC" w:rsidP="00760504">
            <w:pPr>
              <w:pStyle w:val="TableParagraph"/>
              <w:ind w:right="286"/>
              <w:jc w:val="left"/>
            </w:pPr>
            <w:r>
              <w:t>Medium – Substantial. Activity can proceed, but with caution, ensuring control measures are maintained. Efforts should be made</w:t>
            </w:r>
          </w:p>
          <w:p w:rsidR="003553CC" w:rsidRDefault="003553CC" w:rsidP="00760504">
            <w:pPr>
              <w:pStyle w:val="TableParagraph"/>
              <w:spacing w:line="248" w:lineRule="exact"/>
              <w:jc w:val="left"/>
            </w:pPr>
            <w:r>
              <w:t>to control/reduce the risk.</w:t>
            </w:r>
          </w:p>
        </w:tc>
        <w:tc>
          <w:tcPr>
            <w:tcW w:w="2755" w:type="dxa"/>
            <w:shd w:val="clear" w:color="auto" w:fill="FFC000"/>
          </w:tcPr>
          <w:p w:rsidR="003553CC" w:rsidRDefault="003553CC" w:rsidP="00760504">
            <w:pPr>
              <w:pStyle w:val="TableParagraph"/>
              <w:spacing w:before="11"/>
              <w:ind w:left="0"/>
              <w:jc w:val="left"/>
              <w:rPr>
                <w:b/>
                <w:sz w:val="21"/>
              </w:rPr>
            </w:pPr>
          </w:p>
          <w:p w:rsidR="003553CC" w:rsidRDefault="003553CC" w:rsidP="00760504">
            <w:pPr>
              <w:pStyle w:val="TableParagraph"/>
              <w:ind w:left="599" w:right="592"/>
              <w:rPr>
                <w:b/>
              </w:rPr>
            </w:pPr>
            <w:r>
              <w:rPr>
                <w:b/>
              </w:rPr>
              <w:t>6 ‐ 9</w:t>
            </w:r>
          </w:p>
        </w:tc>
      </w:tr>
      <w:tr w:rsidR="003553CC" w:rsidTr="00760504">
        <w:trPr>
          <w:trHeight w:val="806"/>
        </w:trPr>
        <w:tc>
          <w:tcPr>
            <w:tcW w:w="6487" w:type="dxa"/>
          </w:tcPr>
          <w:p w:rsidR="003553CC" w:rsidRDefault="003553CC" w:rsidP="00760504">
            <w:pPr>
              <w:pStyle w:val="TableParagraph"/>
              <w:ind w:right="286"/>
              <w:jc w:val="left"/>
            </w:pPr>
            <w:r>
              <w:t>Low – Tolerable. Activity can proceed. Control measures must be monitored and reviewed as required to ensure they remain suitable</w:t>
            </w:r>
          </w:p>
          <w:p w:rsidR="003553CC" w:rsidRDefault="003553CC" w:rsidP="00760504">
            <w:pPr>
              <w:pStyle w:val="TableParagraph"/>
              <w:spacing w:line="249" w:lineRule="exact"/>
              <w:jc w:val="left"/>
            </w:pPr>
            <w:r>
              <w:t>and sufficient.</w:t>
            </w:r>
          </w:p>
        </w:tc>
        <w:tc>
          <w:tcPr>
            <w:tcW w:w="2755" w:type="dxa"/>
            <w:shd w:val="clear" w:color="auto" w:fill="FFFF00"/>
          </w:tcPr>
          <w:p w:rsidR="003553CC" w:rsidRDefault="003553CC" w:rsidP="00760504">
            <w:pPr>
              <w:pStyle w:val="TableParagraph"/>
              <w:ind w:left="0"/>
              <w:jc w:val="left"/>
              <w:rPr>
                <w:b/>
              </w:rPr>
            </w:pPr>
          </w:p>
          <w:p w:rsidR="003553CC" w:rsidRDefault="003553CC" w:rsidP="00760504">
            <w:pPr>
              <w:pStyle w:val="TableParagraph"/>
              <w:ind w:left="599" w:right="592"/>
              <w:rPr>
                <w:b/>
              </w:rPr>
            </w:pPr>
            <w:r>
              <w:rPr>
                <w:b/>
              </w:rPr>
              <w:t>2 ‐ 4</w:t>
            </w:r>
          </w:p>
        </w:tc>
      </w:tr>
      <w:tr w:rsidR="003553CC" w:rsidTr="00760504">
        <w:trPr>
          <w:trHeight w:val="581"/>
        </w:trPr>
        <w:tc>
          <w:tcPr>
            <w:tcW w:w="6487" w:type="dxa"/>
          </w:tcPr>
          <w:p w:rsidR="003553CC" w:rsidRDefault="003553CC" w:rsidP="00760504">
            <w:pPr>
              <w:pStyle w:val="TableParagraph"/>
              <w:jc w:val="left"/>
            </w:pPr>
            <w:r>
              <w:t>Insignificant – Trivial. Monitor activity/task for future changes that would increase the risk</w:t>
            </w:r>
          </w:p>
        </w:tc>
        <w:tc>
          <w:tcPr>
            <w:tcW w:w="2755" w:type="dxa"/>
            <w:shd w:val="clear" w:color="auto" w:fill="65FF33"/>
          </w:tcPr>
          <w:p w:rsidR="003553CC" w:rsidRDefault="003553CC" w:rsidP="00760504">
            <w:pPr>
              <w:pStyle w:val="TableParagraph"/>
              <w:ind w:left="8"/>
              <w:rPr>
                <w:b/>
              </w:rPr>
            </w:pPr>
            <w:r>
              <w:rPr>
                <w:b/>
                <w:w w:val="99"/>
              </w:rPr>
              <w:t>1</w:t>
            </w:r>
          </w:p>
        </w:tc>
      </w:tr>
    </w:tbl>
    <w:p w:rsidR="00542690" w:rsidRDefault="00542690" w:rsidP="00771AFE"/>
    <w:p w:rsidR="00542690" w:rsidRDefault="00542690" w:rsidP="00771AFE"/>
    <w:p w:rsidR="00542690" w:rsidRDefault="00542690" w:rsidP="00771AFE"/>
    <w:p w:rsidR="00542690" w:rsidRDefault="00542690" w:rsidP="00771AFE"/>
    <w:p w:rsidR="00542690" w:rsidRDefault="00542690" w:rsidP="00771AFE"/>
    <w:p w:rsidR="00542690" w:rsidRDefault="00542690" w:rsidP="00771AFE"/>
    <w:p w:rsidR="00542690" w:rsidRDefault="00542690" w:rsidP="00771AFE"/>
    <w:p w:rsidR="00542690" w:rsidRDefault="00542690" w:rsidP="00771AFE"/>
    <w:p w:rsidR="00542690" w:rsidRDefault="00542690" w:rsidP="00771AFE"/>
    <w:p w:rsidR="00542690" w:rsidRDefault="00542690" w:rsidP="00771AFE"/>
    <w:p w:rsidR="004F71A5" w:rsidRDefault="004F71A5" w:rsidP="00771AFE"/>
    <w:p w:rsidR="00996D25" w:rsidRDefault="00996D25" w:rsidP="00771AFE">
      <w:pPr>
        <w:rPr>
          <w:sz w:val="52"/>
          <w:szCs w:val="52"/>
        </w:rPr>
      </w:pPr>
      <w:r w:rsidRPr="005C3179">
        <w:rPr>
          <w:sz w:val="52"/>
          <w:szCs w:val="52"/>
        </w:rPr>
        <w:t>PRE-PLANNING</w:t>
      </w:r>
    </w:p>
    <w:p w:rsidR="00996D25" w:rsidRDefault="00996D25" w:rsidP="00771AFE">
      <w:r w:rsidRPr="00996D25">
        <w:t xml:space="preserve">The pre-planning phase requires you to collate a range </w:t>
      </w:r>
      <w:r w:rsidR="00063442">
        <w:t>of information about your centre, staff and young people</w:t>
      </w:r>
      <w:r w:rsidRPr="00996D25">
        <w:t xml:space="preserve"> that will inform your decisions in later phases.  At this point in time accurate information may not always be available and so you will need to use planning assumptions that will be refined as facts clarify.</w:t>
      </w:r>
    </w:p>
    <w:p w:rsidR="00BA2969" w:rsidRDefault="00BA2969" w:rsidP="00771AFE"/>
    <w:p w:rsidR="00BA2969" w:rsidRDefault="005C3179" w:rsidP="00BA2969">
      <w:pPr>
        <w:spacing w:after="0" w:line="240" w:lineRule="auto"/>
        <w:rPr>
          <w:rFonts w:ascii="Calibri" w:eastAsia="Times New Roman" w:hAnsi="Calibri" w:cs="Calibri"/>
          <w:b/>
          <w:bCs/>
          <w:color w:val="000000"/>
          <w:u w:val="single"/>
          <w:lang w:eastAsia="en-GB"/>
        </w:rPr>
      </w:pPr>
      <w:r>
        <w:rPr>
          <w:rFonts w:ascii="Calibri" w:eastAsia="Times New Roman" w:hAnsi="Calibri" w:cs="Calibri"/>
          <w:b/>
          <w:bCs/>
          <w:color w:val="000000"/>
          <w:u w:val="single"/>
          <w:lang w:eastAsia="en-GB"/>
        </w:rPr>
        <w:t xml:space="preserve"> Centre</w:t>
      </w:r>
      <w:r w:rsidR="00BA2969" w:rsidRPr="00BA2969">
        <w:rPr>
          <w:rFonts w:ascii="Calibri" w:eastAsia="Times New Roman" w:hAnsi="Calibri" w:cs="Calibri"/>
          <w:b/>
          <w:bCs/>
          <w:color w:val="000000"/>
          <w:u w:val="single"/>
          <w:lang w:eastAsia="en-GB"/>
        </w:rPr>
        <w:t xml:space="preserve"> Building Capacity</w:t>
      </w:r>
    </w:p>
    <w:p w:rsidR="005C3179" w:rsidRPr="005C3179" w:rsidRDefault="005C3179" w:rsidP="00BA2969">
      <w:pPr>
        <w:spacing w:after="0" w:line="240" w:lineRule="auto"/>
        <w:rPr>
          <w:rFonts w:ascii="Calibri" w:eastAsia="Times New Roman" w:hAnsi="Calibri" w:cs="Calibri"/>
          <w:b/>
          <w:bCs/>
          <w:color w:val="000000"/>
          <w:u w:val="single"/>
          <w:lang w:eastAsia="en-GB"/>
        </w:rPr>
      </w:pPr>
    </w:p>
    <w:tbl>
      <w:tblPr>
        <w:tblW w:w="13440" w:type="dxa"/>
        <w:tblInd w:w="-5" w:type="dxa"/>
        <w:tblLook w:val="04A0" w:firstRow="1" w:lastRow="0" w:firstColumn="1" w:lastColumn="0" w:noHBand="0" w:noVBand="1"/>
      </w:tblPr>
      <w:tblGrid>
        <w:gridCol w:w="3840"/>
        <w:gridCol w:w="1920"/>
        <w:gridCol w:w="960"/>
        <w:gridCol w:w="960"/>
        <w:gridCol w:w="960"/>
        <w:gridCol w:w="960"/>
        <w:gridCol w:w="960"/>
        <w:gridCol w:w="960"/>
        <w:gridCol w:w="960"/>
        <w:gridCol w:w="960"/>
      </w:tblGrid>
      <w:tr w:rsidR="00BA2969" w:rsidRPr="00BA2969" w:rsidTr="00916363">
        <w:trPr>
          <w:trHeight w:val="300"/>
        </w:trPr>
        <w:tc>
          <w:tcPr>
            <w:tcW w:w="384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A2969" w:rsidRPr="00BA2969" w:rsidRDefault="00BA2969" w:rsidP="00BA2969">
            <w:pPr>
              <w:spacing w:after="0" w:line="240" w:lineRule="auto"/>
              <w:jc w:val="center"/>
              <w:rPr>
                <w:rFonts w:ascii="Calibri" w:eastAsia="Times New Roman" w:hAnsi="Calibri" w:cs="Calibri"/>
                <w:color w:val="000000"/>
                <w:lang w:eastAsia="en-GB"/>
              </w:rPr>
            </w:pPr>
            <w:r w:rsidRPr="00BA2969">
              <w:rPr>
                <w:rFonts w:ascii="Calibri" w:eastAsia="Times New Roman" w:hAnsi="Calibri" w:cs="Calibri"/>
                <w:color w:val="000000"/>
                <w:lang w:eastAsia="en-GB"/>
              </w:rPr>
              <w:t> </w:t>
            </w:r>
          </w:p>
        </w:tc>
        <w:tc>
          <w:tcPr>
            <w:tcW w:w="1920" w:type="dxa"/>
            <w:tcBorders>
              <w:top w:val="single" w:sz="4" w:space="0" w:color="auto"/>
              <w:left w:val="nil"/>
              <w:bottom w:val="single" w:sz="4" w:space="0" w:color="auto"/>
              <w:right w:val="single" w:sz="4" w:space="0" w:color="000000"/>
            </w:tcBorders>
            <w:shd w:val="clear" w:color="auto" w:fill="auto"/>
            <w:noWrap/>
            <w:vAlign w:val="bottom"/>
            <w:hideMark/>
          </w:tcPr>
          <w:p w:rsidR="00BA2969" w:rsidRPr="00BA2969" w:rsidRDefault="00BA2969" w:rsidP="00BA2969">
            <w:pPr>
              <w:spacing w:after="0" w:line="240" w:lineRule="auto"/>
              <w:jc w:val="center"/>
              <w:rPr>
                <w:rFonts w:ascii="Calibri" w:eastAsia="Times New Roman" w:hAnsi="Calibri" w:cs="Calibri"/>
                <w:color w:val="000000"/>
                <w:lang w:eastAsia="en-GB"/>
              </w:rPr>
            </w:pPr>
            <w:r w:rsidRPr="00BA2969">
              <w:rPr>
                <w:rFonts w:ascii="Calibri" w:eastAsia="Times New Roman" w:hAnsi="Calibri" w:cs="Calibri"/>
                <w:color w:val="000000"/>
                <w:lang w:eastAsia="en-GB"/>
              </w:rPr>
              <w:t>100%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A2969" w:rsidRPr="00BA2969" w:rsidRDefault="00BA2969" w:rsidP="00BA2969">
            <w:pPr>
              <w:spacing w:after="0" w:line="240" w:lineRule="auto"/>
              <w:jc w:val="right"/>
              <w:rPr>
                <w:rFonts w:ascii="Calibri" w:eastAsia="Times New Roman" w:hAnsi="Calibri" w:cs="Calibri"/>
                <w:color w:val="000000"/>
                <w:lang w:eastAsia="en-GB"/>
              </w:rPr>
            </w:pPr>
            <w:r w:rsidRPr="00BA2969">
              <w:rPr>
                <w:rFonts w:ascii="Calibri" w:eastAsia="Times New Roman" w:hAnsi="Calibri" w:cs="Calibri"/>
                <w:color w:val="000000"/>
                <w:lang w:eastAsia="en-GB"/>
              </w:rPr>
              <w:t>90%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A2969" w:rsidRPr="00BA2969" w:rsidRDefault="00BA2969" w:rsidP="00BA2969">
            <w:pPr>
              <w:spacing w:after="0" w:line="240" w:lineRule="auto"/>
              <w:jc w:val="right"/>
              <w:rPr>
                <w:rFonts w:ascii="Calibri" w:eastAsia="Times New Roman" w:hAnsi="Calibri" w:cs="Calibri"/>
                <w:color w:val="000000"/>
                <w:lang w:eastAsia="en-GB"/>
              </w:rPr>
            </w:pPr>
            <w:r w:rsidRPr="00BA2969">
              <w:rPr>
                <w:rFonts w:ascii="Calibri" w:eastAsia="Times New Roman" w:hAnsi="Calibri" w:cs="Calibri"/>
                <w:color w:val="000000"/>
                <w:lang w:eastAsia="en-GB"/>
              </w:rPr>
              <w:t>80%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A2969" w:rsidRPr="00BA2969" w:rsidRDefault="00BA2969" w:rsidP="00BA2969">
            <w:pPr>
              <w:spacing w:after="0" w:line="240" w:lineRule="auto"/>
              <w:jc w:val="right"/>
              <w:rPr>
                <w:rFonts w:ascii="Calibri" w:eastAsia="Times New Roman" w:hAnsi="Calibri" w:cs="Calibri"/>
                <w:color w:val="000000"/>
                <w:lang w:eastAsia="en-GB"/>
              </w:rPr>
            </w:pPr>
            <w:r w:rsidRPr="00BA2969">
              <w:rPr>
                <w:rFonts w:ascii="Calibri" w:eastAsia="Times New Roman" w:hAnsi="Calibri" w:cs="Calibri"/>
                <w:color w:val="000000"/>
                <w:lang w:eastAsia="en-GB"/>
              </w:rPr>
              <w:t>70%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A2969" w:rsidRPr="00BA2969" w:rsidRDefault="00BA2969" w:rsidP="00BA2969">
            <w:pPr>
              <w:spacing w:after="0" w:line="240" w:lineRule="auto"/>
              <w:jc w:val="right"/>
              <w:rPr>
                <w:rFonts w:ascii="Calibri" w:eastAsia="Times New Roman" w:hAnsi="Calibri" w:cs="Calibri"/>
                <w:color w:val="000000"/>
                <w:lang w:eastAsia="en-GB"/>
              </w:rPr>
            </w:pPr>
            <w:r w:rsidRPr="00BA2969">
              <w:rPr>
                <w:rFonts w:ascii="Calibri" w:eastAsia="Times New Roman" w:hAnsi="Calibri" w:cs="Calibri"/>
                <w:color w:val="000000"/>
                <w:lang w:eastAsia="en-GB"/>
              </w:rPr>
              <w:t>60%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A2969" w:rsidRPr="00BA2969" w:rsidRDefault="00BA2969" w:rsidP="00BA2969">
            <w:pPr>
              <w:spacing w:after="0" w:line="240" w:lineRule="auto"/>
              <w:jc w:val="right"/>
              <w:rPr>
                <w:rFonts w:ascii="Calibri" w:eastAsia="Times New Roman" w:hAnsi="Calibri" w:cs="Calibri"/>
                <w:color w:val="000000"/>
                <w:lang w:eastAsia="en-GB"/>
              </w:rPr>
            </w:pPr>
            <w:r w:rsidRPr="00BA2969">
              <w:rPr>
                <w:rFonts w:ascii="Calibri" w:eastAsia="Times New Roman" w:hAnsi="Calibri" w:cs="Calibri"/>
                <w:color w:val="000000"/>
                <w:lang w:eastAsia="en-GB"/>
              </w:rPr>
              <w:t>50%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A2969" w:rsidRPr="00BA2969" w:rsidRDefault="00BA2969" w:rsidP="00BA2969">
            <w:pPr>
              <w:spacing w:after="0" w:line="240" w:lineRule="auto"/>
              <w:jc w:val="right"/>
              <w:rPr>
                <w:rFonts w:ascii="Calibri" w:eastAsia="Times New Roman" w:hAnsi="Calibri" w:cs="Calibri"/>
                <w:color w:val="000000"/>
                <w:lang w:eastAsia="en-GB"/>
              </w:rPr>
            </w:pPr>
            <w:r w:rsidRPr="00BA2969">
              <w:rPr>
                <w:rFonts w:ascii="Calibri" w:eastAsia="Times New Roman" w:hAnsi="Calibri" w:cs="Calibri"/>
                <w:color w:val="000000"/>
                <w:lang w:eastAsia="en-GB"/>
              </w:rPr>
              <w:t>40%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A2969" w:rsidRPr="00BA2969" w:rsidRDefault="00BA2969" w:rsidP="00BA2969">
            <w:pPr>
              <w:spacing w:after="0" w:line="240" w:lineRule="auto"/>
              <w:jc w:val="right"/>
              <w:rPr>
                <w:rFonts w:ascii="Calibri" w:eastAsia="Times New Roman" w:hAnsi="Calibri" w:cs="Calibri"/>
                <w:color w:val="000000"/>
                <w:lang w:eastAsia="en-GB"/>
              </w:rPr>
            </w:pPr>
            <w:r w:rsidRPr="00BA2969">
              <w:rPr>
                <w:rFonts w:ascii="Calibri" w:eastAsia="Times New Roman" w:hAnsi="Calibri" w:cs="Calibri"/>
                <w:color w:val="000000"/>
                <w:lang w:eastAsia="en-GB"/>
              </w:rPr>
              <w:t>30%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A2969" w:rsidRPr="00BA2969" w:rsidRDefault="00BA2969" w:rsidP="00BA2969">
            <w:pPr>
              <w:spacing w:after="0" w:line="240" w:lineRule="auto"/>
              <w:jc w:val="right"/>
              <w:rPr>
                <w:rFonts w:ascii="Calibri" w:eastAsia="Times New Roman" w:hAnsi="Calibri" w:cs="Calibri"/>
                <w:color w:val="000000"/>
                <w:lang w:eastAsia="en-GB"/>
              </w:rPr>
            </w:pPr>
            <w:r w:rsidRPr="00BA2969">
              <w:rPr>
                <w:rFonts w:ascii="Calibri" w:eastAsia="Times New Roman" w:hAnsi="Calibri" w:cs="Calibri"/>
                <w:color w:val="000000"/>
                <w:lang w:eastAsia="en-GB"/>
              </w:rPr>
              <w:t>25%</w:t>
            </w:r>
          </w:p>
        </w:tc>
      </w:tr>
      <w:tr w:rsidR="00BA2969" w:rsidRPr="00BA2969" w:rsidTr="00916363">
        <w:trPr>
          <w:trHeight w:val="30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969" w:rsidRPr="00BA2969" w:rsidRDefault="00BA2969" w:rsidP="00BA2969">
            <w:pPr>
              <w:spacing w:after="0" w:line="240" w:lineRule="auto"/>
              <w:jc w:val="center"/>
              <w:rPr>
                <w:rFonts w:ascii="Calibri" w:eastAsia="Times New Roman" w:hAnsi="Calibri" w:cs="Calibri"/>
                <w:color w:val="000000"/>
                <w:lang w:eastAsia="en-GB"/>
              </w:rPr>
            </w:pPr>
            <w:r w:rsidRPr="00BA2969">
              <w:rPr>
                <w:rFonts w:ascii="Calibri" w:eastAsia="Times New Roman" w:hAnsi="Calibri" w:cs="Calibri"/>
                <w:color w:val="000000"/>
                <w:lang w:eastAsia="en-GB"/>
              </w:rPr>
              <w:t>Enrolment for Sept 2020</w:t>
            </w: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right"/>
              <w:rPr>
                <w:rFonts w:ascii="Calibri" w:eastAsia="Times New Roman" w:hAnsi="Calibri" w:cs="Calibri"/>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right"/>
              <w:rPr>
                <w:rFonts w:ascii="Calibri" w:eastAsia="Times New Roman" w:hAnsi="Calibri" w:cs="Calibri"/>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right"/>
              <w:rPr>
                <w:rFonts w:ascii="Calibri" w:eastAsia="Times New Roman" w:hAnsi="Calibri" w:cs="Calibri"/>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right"/>
              <w:rPr>
                <w:rFonts w:ascii="Calibri" w:eastAsia="Times New Roman" w:hAnsi="Calibri" w:cs="Calibri"/>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right"/>
              <w:rPr>
                <w:rFonts w:ascii="Calibri" w:eastAsia="Times New Roman" w:hAnsi="Calibri" w:cs="Calibri"/>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right"/>
              <w:rPr>
                <w:rFonts w:ascii="Calibri" w:eastAsia="Times New Roman" w:hAnsi="Calibri" w:cs="Calibri"/>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right"/>
              <w:rPr>
                <w:rFonts w:ascii="Calibri" w:eastAsia="Times New Roman" w:hAnsi="Calibri" w:cs="Calibri"/>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right"/>
              <w:rPr>
                <w:rFonts w:ascii="Calibri" w:eastAsia="Times New Roman" w:hAnsi="Calibri" w:cs="Calibri"/>
                <w:color w:val="000000"/>
                <w:lang w:eastAsia="en-GB"/>
              </w:rPr>
            </w:pPr>
          </w:p>
        </w:tc>
      </w:tr>
      <w:tr w:rsidR="00BA2969" w:rsidRPr="00BA2969" w:rsidTr="00916363">
        <w:trPr>
          <w:trHeight w:val="30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969" w:rsidRPr="00BA2969" w:rsidRDefault="00BA2969" w:rsidP="00BA2969">
            <w:pPr>
              <w:spacing w:after="0" w:line="240" w:lineRule="auto"/>
              <w:jc w:val="center"/>
              <w:rPr>
                <w:rFonts w:ascii="Calibri" w:eastAsia="Times New Roman" w:hAnsi="Calibri" w:cs="Calibri"/>
                <w:color w:val="000000"/>
                <w:lang w:eastAsia="en-GB"/>
              </w:rPr>
            </w:pPr>
            <w:r w:rsidRPr="00BA2969">
              <w:rPr>
                <w:rFonts w:ascii="Calibri" w:eastAsia="Times New Roman" w:hAnsi="Calibri" w:cs="Calibri"/>
                <w:color w:val="000000"/>
                <w:lang w:eastAsia="en-GB"/>
              </w:rPr>
              <w:t>Number of Teaching Rooms Sept 2020</w:t>
            </w: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right"/>
              <w:rPr>
                <w:rFonts w:ascii="Calibri" w:eastAsia="Times New Roman" w:hAnsi="Calibri" w:cs="Calibri"/>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right"/>
              <w:rPr>
                <w:rFonts w:ascii="Calibri" w:eastAsia="Times New Roman" w:hAnsi="Calibri" w:cs="Calibri"/>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right"/>
              <w:rPr>
                <w:rFonts w:ascii="Calibri" w:eastAsia="Times New Roman" w:hAnsi="Calibri" w:cs="Calibri"/>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right"/>
              <w:rPr>
                <w:rFonts w:ascii="Calibri" w:eastAsia="Times New Roman" w:hAnsi="Calibri" w:cs="Calibri"/>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right"/>
              <w:rPr>
                <w:rFonts w:ascii="Calibri" w:eastAsia="Times New Roman" w:hAnsi="Calibri" w:cs="Calibri"/>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right"/>
              <w:rPr>
                <w:rFonts w:ascii="Calibri" w:eastAsia="Times New Roman" w:hAnsi="Calibri" w:cs="Calibri"/>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right"/>
              <w:rPr>
                <w:rFonts w:ascii="Calibri" w:eastAsia="Times New Roman" w:hAnsi="Calibri" w:cs="Calibri"/>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right"/>
              <w:rPr>
                <w:rFonts w:ascii="Calibri" w:eastAsia="Times New Roman" w:hAnsi="Calibri" w:cs="Calibri"/>
                <w:color w:val="000000"/>
                <w:lang w:eastAsia="en-GB"/>
              </w:rPr>
            </w:pPr>
          </w:p>
        </w:tc>
      </w:tr>
      <w:tr w:rsidR="00BA2969" w:rsidRPr="00BA2969" w:rsidTr="00916363">
        <w:trPr>
          <w:trHeight w:val="30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969" w:rsidRPr="00BA2969" w:rsidRDefault="00BA2969" w:rsidP="00BA2969">
            <w:pPr>
              <w:spacing w:after="0" w:line="240" w:lineRule="auto"/>
              <w:jc w:val="center"/>
              <w:rPr>
                <w:rFonts w:ascii="Calibri" w:eastAsia="Times New Roman" w:hAnsi="Calibri" w:cs="Calibri"/>
                <w:color w:val="000000"/>
                <w:lang w:eastAsia="en-GB"/>
              </w:rPr>
            </w:pPr>
            <w:r w:rsidRPr="00BA2969">
              <w:rPr>
                <w:rFonts w:ascii="Calibri" w:eastAsia="Times New Roman" w:hAnsi="Calibri" w:cs="Calibri"/>
                <w:color w:val="000000"/>
                <w:lang w:eastAsia="en-GB"/>
              </w:rPr>
              <w:t>Number of family units Sept 2020</w:t>
            </w: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right"/>
              <w:rPr>
                <w:rFonts w:ascii="Calibri" w:eastAsia="Times New Roman" w:hAnsi="Calibri" w:cs="Calibri"/>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right"/>
              <w:rPr>
                <w:rFonts w:ascii="Calibri" w:eastAsia="Times New Roman" w:hAnsi="Calibri" w:cs="Calibri"/>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right"/>
              <w:rPr>
                <w:rFonts w:ascii="Calibri" w:eastAsia="Times New Roman" w:hAnsi="Calibri" w:cs="Calibri"/>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right"/>
              <w:rPr>
                <w:rFonts w:ascii="Calibri" w:eastAsia="Times New Roman" w:hAnsi="Calibri" w:cs="Calibri"/>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right"/>
              <w:rPr>
                <w:rFonts w:ascii="Calibri" w:eastAsia="Times New Roman" w:hAnsi="Calibri" w:cs="Calibri"/>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right"/>
              <w:rPr>
                <w:rFonts w:ascii="Calibri" w:eastAsia="Times New Roman" w:hAnsi="Calibri" w:cs="Calibri"/>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right"/>
              <w:rPr>
                <w:rFonts w:ascii="Calibri" w:eastAsia="Times New Roman" w:hAnsi="Calibri" w:cs="Calibri"/>
                <w:color w:val="000000"/>
                <w:lang w:eastAsia="en-GB"/>
              </w:rPr>
            </w:pPr>
          </w:p>
        </w:tc>
        <w:tc>
          <w:tcPr>
            <w:tcW w:w="960" w:type="dxa"/>
            <w:tcBorders>
              <w:top w:val="nil"/>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right"/>
              <w:rPr>
                <w:rFonts w:ascii="Calibri" w:eastAsia="Times New Roman" w:hAnsi="Calibri" w:cs="Calibri"/>
                <w:color w:val="000000"/>
                <w:lang w:eastAsia="en-GB"/>
              </w:rPr>
            </w:pPr>
          </w:p>
        </w:tc>
      </w:tr>
    </w:tbl>
    <w:p w:rsidR="00BA2969" w:rsidRDefault="00BA2969" w:rsidP="00BA2969"/>
    <w:p w:rsidR="00BA2969" w:rsidRDefault="00BA2969" w:rsidP="00BA2969">
      <w:pPr>
        <w:rPr>
          <w:rFonts w:ascii="Calibri" w:eastAsia="Times New Roman" w:hAnsi="Calibri" w:cs="Calibri"/>
          <w:b/>
          <w:bCs/>
          <w:color w:val="000000"/>
          <w:lang w:eastAsia="en-GB"/>
        </w:rPr>
      </w:pPr>
      <w:r w:rsidRPr="00BA2969">
        <w:rPr>
          <w:rFonts w:ascii="Calibri" w:eastAsia="Times New Roman" w:hAnsi="Calibri" w:cs="Calibri"/>
          <w:b/>
          <w:bCs/>
          <w:color w:val="000000"/>
          <w:lang w:eastAsia="en-GB"/>
        </w:rPr>
        <w:t>Staffing Availability</w:t>
      </w:r>
    </w:p>
    <w:tbl>
      <w:tblPr>
        <w:tblW w:w="13440" w:type="dxa"/>
        <w:tblLook w:val="04A0" w:firstRow="1" w:lastRow="0" w:firstColumn="1" w:lastColumn="0" w:noHBand="0" w:noVBand="1"/>
      </w:tblPr>
      <w:tblGrid>
        <w:gridCol w:w="3840"/>
        <w:gridCol w:w="1920"/>
        <w:gridCol w:w="1920"/>
        <w:gridCol w:w="1920"/>
        <w:gridCol w:w="3840"/>
      </w:tblGrid>
      <w:tr w:rsidR="00BA2969" w:rsidRPr="00BA2969" w:rsidTr="00BA2969">
        <w:trPr>
          <w:trHeight w:val="300"/>
        </w:trPr>
        <w:tc>
          <w:tcPr>
            <w:tcW w:w="38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A2969" w:rsidRPr="00BA2969" w:rsidRDefault="00BA2969" w:rsidP="00BA2969">
            <w:pPr>
              <w:spacing w:after="0" w:line="240" w:lineRule="auto"/>
              <w:jc w:val="center"/>
              <w:rPr>
                <w:rFonts w:ascii="Calibri" w:eastAsia="Times New Roman" w:hAnsi="Calibri" w:cs="Calibri"/>
                <w:color w:val="000000"/>
                <w:lang w:eastAsia="en-GB"/>
              </w:rPr>
            </w:pPr>
            <w:r w:rsidRPr="00BA2969">
              <w:rPr>
                <w:rFonts w:ascii="Calibri" w:eastAsia="Times New Roman" w:hAnsi="Calibri" w:cs="Calibri"/>
                <w:color w:val="000000"/>
                <w:lang w:eastAsia="en-GB"/>
              </w:rPr>
              <w:t>Staff Team</w:t>
            </w:r>
          </w:p>
        </w:tc>
        <w:tc>
          <w:tcPr>
            <w:tcW w:w="1920" w:type="dxa"/>
            <w:tcBorders>
              <w:top w:val="single" w:sz="8" w:space="0" w:color="auto"/>
              <w:left w:val="nil"/>
              <w:bottom w:val="single" w:sz="4" w:space="0" w:color="auto"/>
              <w:right w:val="single" w:sz="4" w:space="0" w:color="000000"/>
            </w:tcBorders>
            <w:shd w:val="clear" w:color="auto" w:fill="auto"/>
            <w:noWrap/>
            <w:vAlign w:val="bottom"/>
            <w:hideMark/>
          </w:tcPr>
          <w:p w:rsidR="00BA2969" w:rsidRPr="00BA2969" w:rsidRDefault="00BA2969" w:rsidP="00BA2969">
            <w:pPr>
              <w:spacing w:after="0" w:line="240" w:lineRule="auto"/>
              <w:jc w:val="center"/>
              <w:rPr>
                <w:rFonts w:ascii="Calibri" w:eastAsia="Times New Roman" w:hAnsi="Calibri" w:cs="Calibri"/>
                <w:color w:val="000000"/>
                <w:lang w:eastAsia="en-GB"/>
              </w:rPr>
            </w:pPr>
            <w:r w:rsidRPr="00BA2969">
              <w:rPr>
                <w:rFonts w:ascii="Calibri" w:eastAsia="Times New Roman" w:hAnsi="Calibri" w:cs="Calibri"/>
                <w:color w:val="000000"/>
                <w:lang w:eastAsia="en-GB"/>
              </w:rPr>
              <w:t>Normally Available</w:t>
            </w:r>
          </w:p>
        </w:tc>
        <w:tc>
          <w:tcPr>
            <w:tcW w:w="1920" w:type="dxa"/>
            <w:tcBorders>
              <w:top w:val="single" w:sz="8" w:space="0" w:color="auto"/>
              <w:left w:val="nil"/>
              <w:bottom w:val="single" w:sz="4" w:space="0" w:color="auto"/>
              <w:right w:val="single" w:sz="4" w:space="0" w:color="auto"/>
            </w:tcBorders>
            <w:shd w:val="clear" w:color="auto" w:fill="auto"/>
            <w:noWrap/>
            <w:vAlign w:val="bottom"/>
            <w:hideMark/>
          </w:tcPr>
          <w:p w:rsidR="00BA2969" w:rsidRPr="00BA2969" w:rsidRDefault="00BA2969" w:rsidP="00BA2969">
            <w:pPr>
              <w:spacing w:after="0" w:line="240" w:lineRule="auto"/>
              <w:jc w:val="center"/>
              <w:rPr>
                <w:rFonts w:ascii="Calibri" w:eastAsia="Times New Roman" w:hAnsi="Calibri" w:cs="Calibri"/>
                <w:color w:val="000000"/>
                <w:lang w:eastAsia="en-GB"/>
              </w:rPr>
            </w:pPr>
            <w:r w:rsidRPr="00BA2969">
              <w:rPr>
                <w:rFonts w:ascii="Calibri" w:eastAsia="Times New Roman" w:hAnsi="Calibri" w:cs="Calibri"/>
                <w:color w:val="000000"/>
                <w:lang w:eastAsia="en-GB"/>
              </w:rPr>
              <w:t>Likely to be Available</w:t>
            </w:r>
          </w:p>
        </w:tc>
        <w:tc>
          <w:tcPr>
            <w:tcW w:w="1920" w:type="dxa"/>
            <w:tcBorders>
              <w:top w:val="single" w:sz="8" w:space="0" w:color="auto"/>
              <w:left w:val="nil"/>
              <w:bottom w:val="single" w:sz="4" w:space="0" w:color="auto"/>
              <w:right w:val="single" w:sz="4" w:space="0" w:color="auto"/>
            </w:tcBorders>
            <w:shd w:val="clear" w:color="auto" w:fill="auto"/>
            <w:noWrap/>
            <w:vAlign w:val="bottom"/>
            <w:hideMark/>
          </w:tcPr>
          <w:p w:rsidR="00BA2969" w:rsidRPr="00BA2969" w:rsidRDefault="00BA2969" w:rsidP="00BA2969">
            <w:pPr>
              <w:spacing w:after="0" w:line="240" w:lineRule="auto"/>
              <w:jc w:val="center"/>
              <w:rPr>
                <w:rFonts w:ascii="Calibri" w:eastAsia="Times New Roman" w:hAnsi="Calibri" w:cs="Calibri"/>
                <w:color w:val="000000"/>
                <w:lang w:eastAsia="en-GB"/>
              </w:rPr>
            </w:pPr>
            <w:r w:rsidRPr="00BA2969">
              <w:rPr>
                <w:rFonts w:ascii="Calibri" w:eastAsia="Times New Roman" w:hAnsi="Calibri" w:cs="Calibri"/>
                <w:color w:val="000000"/>
                <w:lang w:eastAsia="en-GB"/>
              </w:rPr>
              <w:t>Variance</w:t>
            </w:r>
          </w:p>
        </w:tc>
        <w:tc>
          <w:tcPr>
            <w:tcW w:w="3840" w:type="dxa"/>
            <w:tcBorders>
              <w:top w:val="single" w:sz="8" w:space="0" w:color="auto"/>
              <w:left w:val="nil"/>
              <w:bottom w:val="single" w:sz="4" w:space="0" w:color="auto"/>
              <w:right w:val="single" w:sz="8" w:space="0" w:color="000000"/>
            </w:tcBorders>
            <w:shd w:val="clear" w:color="auto" w:fill="auto"/>
            <w:noWrap/>
            <w:vAlign w:val="bottom"/>
            <w:hideMark/>
          </w:tcPr>
          <w:p w:rsidR="00BA2969" w:rsidRPr="00BA2969" w:rsidRDefault="00BA2969" w:rsidP="00BA2969">
            <w:pPr>
              <w:spacing w:after="0" w:line="240" w:lineRule="auto"/>
              <w:jc w:val="center"/>
              <w:rPr>
                <w:rFonts w:ascii="Calibri" w:eastAsia="Times New Roman" w:hAnsi="Calibri" w:cs="Calibri"/>
                <w:color w:val="000000"/>
                <w:lang w:eastAsia="en-GB"/>
              </w:rPr>
            </w:pPr>
            <w:r w:rsidRPr="00BA2969">
              <w:rPr>
                <w:rFonts w:ascii="Calibri" w:eastAsia="Times New Roman" w:hAnsi="Calibri" w:cs="Calibri"/>
                <w:color w:val="000000"/>
                <w:lang w:eastAsia="en-GB"/>
              </w:rPr>
              <w:t>Impact of Absence</w:t>
            </w:r>
          </w:p>
        </w:tc>
      </w:tr>
      <w:tr w:rsidR="00BA2969" w:rsidRPr="00BA2969" w:rsidTr="00EE014C">
        <w:trPr>
          <w:trHeight w:val="300"/>
        </w:trPr>
        <w:tc>
          <w:tcPr>
            <w:tcW w:w="38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A2969" w:rsidRPr="00BA2969" w:rsidRDefault="00BA2969" w:rsidP="00BA2969">
            <w:pPr>
              <w:spacing w:after="0" w:line="240" w:lineRule="auto"/>
              <w:rPr>
                <w:rFonts w:ascii="Calibri" w:eastAsia="Times New Roman" w:hAnsi="Calibri" w:cs="Calibri"/>
                <w:color w:val="000000"/>
                <w:lang w:eastAsia="en-GB"/>
              </w:rPr>
            </w:pPr>
            <w:r w:rsidRPr="00BA2969">
              <w:rPr>
                <w:rFonts w:ascii="Calibri" w:eastAsia="Times New Roman" w:hAnsi="Calibri" w:cs="Calibri"/>
                <w:color w:val="000000"/>
                <w:lang w:eastAsia="en-GB"/>
              </w:rPr>
              <w:t>Senior Leadership Team</w:t>
            </w: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3840" w:type="dxa"/>
            <w:tcBorders>
              <w:top w:val="single" w:sz="4" w:space="0" w:color="auto"/>
              <w:left w:val="nil"/>
              <w:bottom w:val="single" w:sz="4" w:space="0" w:color="auto"/>
              <w:right w:val="single" w:sz="8" w:space="0" w:color="000000"/>
            </w:tcBorders>
            <w:shd w:val="clear" w:color="auto" w:fill="auto"/>
            <w:vAlign w:val="bottom"/>
            <w:hideMark/>
          </w:tcPr>
          <w:p w:rsidR="00BA2969" w:rsidRPr="00BA2969" w:rsidRDefault="00BA2969" w:rsidP="00BA2969">
            <w:pPr>
              <w:spacing w:after="0" w:line="240" w:lineRule="auto"/>
              <w:jc w:val="center"/>
              <w:rPr>
                <w:rFonts w:ascii="Calibri" w:eastAsia="Times New Roman" w:hAnsi="Calibri" w:cs="Calibri"/>
                <w:color w:val="000000"/>
                <w:lang w:eastAsia="en-GB"/>
              </w:rPr>
            </w:pPr>
            <w:r w:rsidRPr="00BA2969">
              <w:rPr>
                <w:rFonts w:ascii="Calibri" w:eastAsia="Times New Roman" w:hAnsi="Calibri" w:cs="Calibri"/>
                <w:color w:val="000000"/>
                <w:lang w:eastAsia="en-GB"/>
              </w:rPr>
              <w:t> </w:t>
            </w:r>
          </w:p>
        </w:tc>
      </w:tr>
      <w:tr w:rsidR="00BA2969" w:rsidRPr="00BA2969" w:rsidTr="00EE014C">
        <w:trPr>
          <w:trHeight w:val="300"/>
        </w:trPr>
        <w:tc>
          <w:tcPr>
            <w:tcW w:w="38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A2969" w:rsidRPr="00BA2969" w:rsidRDefault="00BA2969" w:rsidP="00BA2969">
            <w:pPr>
              <w:spacing w:after="0" w:line="240" w:lineRule="auto"/>
              <w:rPr>
                <w:rFonts w:ascii="Calibri" w:eastAsia="Times New Roman" w:hAnsi="Calibri" w:cs="Calibri"/>
                <w:color w:val="000000"/>
                <w:lang w:eastAsia="en-GB"/>
              </w:rPr>
            </w:pPr>
            <w:r w:rsidRPr="00BA2969">
              <w:rPr>
                <w:rFonts w:ascii="Calibri" w:eastAsia="Times New Roman" w:hAnsi="Calibri" w:cs="Calibri"/>
                <w:color w:val="000000"/>
                <w:lang w:eastAsia="en-GB"/>
              </w:rPr>
              <w:t>Designated/Deputy Designated Teacher</w:t>
            </w: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3840" w:type="dxa"/>
            <w:tcBorders>
              <w:top w:val="single" w:sz="4" w:space="0" w:color="auto"/>
              <w:left w:val="nil"/>
              <w:bottom w:val="single" w:sz="4" w:space="0" w:color="auto"/>
              <w:right w:val="single" w:sz="8" w:space="0" w:color="000000"/>
            </w:tcBorders>
            <w:shd w:val="clear" w:color="auto" w:fill="auto"/>
            <w:vAlign w:val="bottom"/>
            <w:hideMark/>
          </w:tcPr>
          <w:p w:rsidR="00BA2969" w:rsidRPr="00BA2969" w:rsidRDefault="00BA2969" w:rsidP="00BA2969">
            <w:pPr>
              <w:spacing w:after="0" w:line="240" w:lineRule="auto"/>
              <w:jc w:val="center"/>
              <w:rPr>
                <w:rFonts w:ascii="Calibri" w:eastAsia="Times New Roman" w:hAnsi="Calibri" w:cs="Calibri"/>
                <w:color w:val="000000"/>
                <w:lang w:eastAsia="en-GB"/>
              </w:rPr>
            </w:pPr>
            <w:r w:rsidRPr="00BA2969">
              <w:rPr>
                <w:rFonts w:ascii="Calibri" w:eastAsia="Times New Roman" w:hAnsi="Calibri" w:cs="Calibri"/>
                <w:color w:val="000000"/>
                <w:lang w:eastAsia="en-GB"/>
              </w:rPr>
              <w:t> </w:t>
            </w:r>
          </w:p>
        </w:tc>
      </w:tr>
      <w:tr w:rsidR="00BA2969" w:rsidRPr="00BA2969" w:rsidTr="00EE014C">
        <w:trPr>
          <w:trHeight w:val="300"/>
        </w:trPr>
        <w:tc>
          <w:tcPr>
            <w:tcW w:w="38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A2969" w:rsidRPr="00BA2969" w:rsidRDefault="00BA2969" w:rsidP="00BA2969">
            <w:pPr>
              <w:spacing w:after="0" w:line="240" w:lineRule="auto"/>
              <w:rPr>
                <w:rFonts w:ascii="Calibri" w:eastAsia="Times New Roman" w:hAnsi="Calibri" w:cs="Calibri"/>
                <w:color w:val="000000"/>
                <w:lang w:eastAsia="en-GB"/>
              </w:rPr>
            </w:pPr>
            <w:r w:rsidRPr="00BA2969">
              <w:rPr>
                <w:rFonts w:ascii="Calibri" w:eastAsia="Times New Roman" w:hAnsi="Calibri" w:cs="Calibri"/>
                <w:color w:val="000000"/>
                <w:lang w:eastAsia="en-GB"/>
              </w:rPr>
              <w:t>SENCO/Assistant SENCO</w:t>
            </w: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3840" w:type="dxa"/>
            <w:tcBorders>
              <w:top w:val="single" w:sz="4" w:space="0" w:color="auto"/>
              <w:left w:val="nil"/>
              <w:bottom w:val="single" w:sz="4" w:space="0" w:color="auto"/>
              <w:right w:val="single" w:sz="8" w:space="0" w:color="000000"/>
            </w:tcBorders>
            <w:shd w:val="clear" w:color="auto" w:fill="auto"/>
            <w:vAlign w:val="bottom"/>
            <w:hideMark/>
          </w:tcPr>
          <w:p w:rsidR="00BA2969" w:rsidRPr="00BA2969" w:rsidRDefault="00BA2969" w:rsidP="00BA2969">
            <w:pPr>
              <w:spacing w:after="0" w:line="240" w:lineRule="auto"/>
              <w:jc w:val="center"/>
              <w:rPr>
                <w:rFonts w:ascii="Calibri" w:eastAsia="Times New Roman" w:hAnsi="Calibri" w:cs="Calibri"/>
                <w:color w:val="000000"/>
                <w:lang w:eastAsia="en-GB"/>
              </w:rPr>
            </w:pPr>
            <w:r w:rsidRPr="00BA2969">
              <w:rPr>
                <w:rFonts w:ascii="Calibri" w:eastAsia="Times New Roman" w:hAnsi="Calibri" w:cs="Calibri"/>
                <w:color w:val="000000"/>
                <w:lang w:eastAsia="en-GB"/>
              </w:rPr>
              <w:t> </w:t>
            </w:r>
          </w:p>
        </w:tc>
      </w:tr>
      <w:tr w:rsidR="00BA2969" w:rsidRPr="00BA2969" w:rsidTr="00EE014C">
        <w:trPr>
          <w:trHeight w:val="300"/>
        </w:trPr>
        <w:tc>
          <w:tcPr>
            <w:tcW w:w="38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A2969" w:rsidRPr="00BA2969" w:rsidRDefault="00BA2969" w:rsidP="00BA2969">
            <w:pPr>
              <w:spacing w:after="0" w:line="240" w:lineRule="auto"/>
              <w:rPr>
                <w:rFonts w:ascii="Calibri" w:eastAsia="Times New Roman" w:hAnsi="Calibri" w:cs="Calibri"/>
                <w:color w:val="000000"/>
                <w:lang w:eastAsia="en-GB"/>
              </w:rPr>
            </w:pPr>
            <w:r w:rsidRPr="00BA2969">
              <w:rPr>
                <w:rFonts w:ascii="Calibri" w:eastAsia="Times New Roman" w:hAnsi="Calibri" w:cs="Calibri"/>
                <w:color w:val="000000"/>
                <w:lang w:eastAsia="en-GB"/>
              </w:rPr>
              <w:t>Teaching Staff</w:t>
            </w: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3840" w:type="dxa"/>
            <w:tcBorders>
              <w:top w:val="single" w:sz="4" w:space="0" w:color="auto"/>
              <w:left w:val="nil"/>
              <w:bottom w:val="single" w:sz="4" w:space="0" w:color="auto"/>
              <w:right w:val="single" w:sz="8" w:space="0" w:color="000000"/>
            </w:tcBorders>
            <w:shd w:val="clear" w:color="auto" w:fill="auto"/>
            <w:vAlign w:val="bottom"/>
            <w:hideMark/>
          </w:tcPr>
          <w:p w:rsidR="00BA2969" w:rsidRPr="00BA2969" w:rsidRDefault="00BA2969" w:rsidP="00BA2969">
            <w:pPr>
              <w:spacing w:after="0" w:line="240" w:lineRule="auto"/>
              <w:jc w:val="center"/>
              <w:rPr>
                <w:rFonts w:ascii="Calibri" w:eastAsia="Times New Roman" w:hAnsi="Calibri" w:cs="Calibri"/>
                <w:color w:val="000000"/>
                <w:lang w:eastAsia="en-GB"/>
              </w:rPr>
            </w:pPr>
            <w:r w:rsidRPr="00BA2969">
              <w:rPr>
                <w:rFonts w:ascii="Calibri" w:eastAsia="Times New Roman" w:hAnsi="Calibri" w:cs="Calibri"/>
                <w:color w:val="000000"/>
                <w:lang w:eastAsia="en-GB"/>
              </w:rPr>
              <w:t> </w:t>
            </w:r>
          </w:p>
        </w:tc>
      </w:tr>
      <w:tr w:rsidR="00BA2969" w:rsidRPr="00BA2969" w:rsidTr="00EE014C">
        <w:trPr>
          <w:trHeight w:val="300"/>
        </w:trPr>
        <w:tc>
          <w:tcPr>
            <w:tcW w:w="38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A2969" w:rsidRPr="00BA2969" w:rsidRDefault="00BA2969" w:rsidP="00BA2969">
            <w:pPr>
              <w:spacing w:after="0" w:line="240" w:lineRule="auto"/>
              <w:rPr>
                <w:rFonts w:ascii="Calibri" w:eastAsia="Times New Roman" w:hAnsi="Calibri" w:cs="Calibri"/>
                <w:color w:val="000000"/>
                <w:lang w:eastAsia="en-GB"/>
              </w:rPr>
            </w:pPr>
            <w:r w:rsidRPr="00BA2969">
              <w:rPr>
                <w:rFonts w:ascii="Calibri" w:eastAsia="Times New Roman" w:hAnsi="Calibri" w:cs="Calibri"/>
                <w:color w:val="000000"/>
                <w:lang w:eastAsia="en-GB"/>
              </w:rPr>
              <w:t>Classroom Assistants</w:t>
            </w:r>
            <w:r w:rsidR="00916363">
              <w:rPr>
                <w:rFonts w:ascii="Calibri" w:eastAsia="Times New Roman" w:hAnsi="Calibri" w:cs="Calibri"/>
                <w:color w:val="000000"/>
                <w:lang w:eastAsia="en-GB"/>
              </w:rPr>
              <w:t>/BSA/bio</w:t>
            </w: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3840" w:type="dxa"/>
            <w:tcBorders>
              <w:top w:val="single" w:sz="4" w:space="0" w:color="auto"/>
              <w:left w:val="nil"/>
              <w:bottom w:val="single" w:sz="4" w:space="0" w:color="auto"/>
              <w:right w:val="single" w:sz="8" w:space="0" w:color="000000"/>
            </w:tcBorders>
            <w:shd w:val="clear" w:color="auto" w:fill="auto"/>
            <w:vAlign w:val="bottom"/>
            <w:hideMark/>
          </w:tcPr>
          <w:p w:rsidR="00BA2969" w:rsidRPr="00BA2969" w:rsidRDefault="00BA2969" w:rsidP="00BA2969">
            <w:pPr>
              <w:spacing w:after="0" w:line="240" w:lineRule="auto"/>
              <w:jc w:val="center"/>
              <w:rPr>
                <w:rFonts w:ascii="Calibri" w:eastAsia="Times New Roman" w:hAnsi="Calibri" w:cs="Calibri"/>
                <w:color w:val="000000"/>
                <w:lang w:eastAsia="en-GB"/>
              </w:rPr>
            </w:pPr>
            <w:r w:rsidRPr="00BA2969">
              <w:rPr>
                <w:rFonts w:ascii="Calibri" w:eastAsia="Times New Roman" w:hAnsi="Calibri" w:cs="Calibri"/>
                <w:color w:val="000000"/>
                <w:lang w:eastAsia="en-GB"/>
              </w:rPr>
              <w:t> </w:t>
            </w:r>
          </w:p>
        </w:tc>
      </w:tr>
      <w:tr w:rsidR="00BA2969" w:rsidRPr="00BA2969" w:rsidTr="00EE014C">
        <w:trPr>
          <w:trHeight w:val="300"/>
        </w:trPr>
        <w:tc>
          <w:tcPr>
            <w:tcW w:w="38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A2969" w:rsidRPr="00BA2969" w:rsidRDefault="00BA2969" w:rsidP="00BA2969">
            <w:pPr>
              <w:spacing w:after="0" w:line="240" w:lineRule="auto"/>
              <w:rPr>
                <w:rFonts w:ascii="Calibri" w:eastAsia="Times New Roman" w:hAnsi="Calibri" w:cs="Calibri"/>
                <w:color w:val="000000"/>
                <w:lang w:eastAsia="en-GB"/>
              </w:rPr>
            </w:pPr>
            <w:r w:rsidRPr="00BA2969">
              <w:rPr>
                <w:rFonts w:ascii="Calibri" w:eastAsia="Times New Roman" w:hAnsi="Calibri" w:cs="Calibri"/>
                <w:color w:val="000000"/>
                <w:lang w:eastAsia="en-GB"/>
              </w:rPr>
              <w:t>Technicians</w:t>
            </w: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3840" w:type="dxa"/>
            <w:tcBorders>
              <w:top w:val="single" w:sz="4" w:space="0" w:color="auto"/>
              <w:left w:val="nil"/>
              <w:bottom w:val="single" w:sz="4" w:space="0" w:color="auto"/>
              <w:right w:val="single" w:sz="8" w:space="0" w:color="000000"/>
            </w:tcBorders>
            <w:shd w:val="clear" w:color="auto" w:fill="auto"/>
            <w:vAlign w:val="bottom"/>
            <w:hideMark/>
          </w:tcPr>
          <w:p w:rsidR="00BA2969" w:rsidRPr="00BA2969" w:rsidRDefault="00BA2969" w:rsidP="00BA2969">
            <w:pPr>
              <w:spacing w:after="0" w:line="240" w:lineRule="auto"/>
              <w:jc w:val="center"/>
              <w:rPr>
                <w:rFonts w:ascii="Calibri" w:eastAsia="Times New Roman" w:hAnsi="Calibri" w:cs="Calibri"/>
                <w:color w:val="000000"/>
                <w:lang w:eastAsia="en-GB"/>
              </w:rPr>
            </w:pPr>
            <w:r w:rsidRPr="00BA2969">
              <w:rPr>
                <w:rFonts w:ascii="Calibri" w:eastAsia="Times New Roman" w:hAnsi="Calibri" w:cs="Calibri"/>
                <w:color w:val="000000"/>
                <w:lang w:eastAsia="en-GB"/>
              </w:rPr>
              <w:t> </w:t>
            </w:r>
          </w:p>
        </w:tc>
      </w:tr>
      <w:tr w:rsidR="00BA2969" w:rsidRPr="00BA2969" w:rsidTr="00EE014C">
        <w:trPr>
          <w:trHeight w:val="300"/>
        </w:trPr>
        <w:tc>
          <w:tcPr>
            <w:tcW w:w="38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A2969" w:rsidRPr="00BA2969" w:rsidRDefault="00BA2969" w:rsidP="00BA2969">
            <w:pPr>
              <w:spacing w:after="0" w:line="240" w:lineRule="auto"/>
              <w:rPr>
                <w:rFonts w:ascii="Calibri" w:eastAsia="Times New Roman" w:hAnsi="Calibri" w:cs="Calibri"/>
                <w:color w:val="000000"/>
                <w:lang w:eastAsia="en-GB"/>
              </w:rPr>
            </w:pPr>
            <w:r w:rsidRPr="00BA2969">
              <w:rPr>
                <w:rFonts w:ascii="Calibri" w:eastAsia="Times New Roman" w:hAnsi="Calibri" w:cs="Calibri"/>
                <w:color w:val="000000"/>
                <w:lang w:eastAsia="en-GB"/>
              </w:rPr>
              <w:t>Building Supervisors</w:t>
            </w: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3840" w:type="dxa"/>
            <w:tcBorders>
              <w:top w:val="single" w:sz="4" w:space="0" w:color="auto"/>
              <w:left w:val="nil"/>
              <w:bottom w:val="single" w:sz="4" w:space="0" w:color="auto"/>
              <w:right w:val="single" w:sz="8" w:space="0" w:color="000000"/>
            </w:tcBorders>
            <w:shd w:val="clear" w:color="auto" w:fill="auto"/>
            <w:vAlign w:val="bottom"/>
            <w:hideMark/>
          </w:tcPr>
          <w:p w:rsidR="00BA2969" w:rsidRPr="00BA2969" w:rsidRDefault="00BA2969" w:rsidP="00BA2969">
            <w:pPr>
              <w:spacing w:after="0" w:line="240" w:lineRule="auto"/>
              <w:jc w:val="center"/>
              <w:rPr>
                <w:rFonts w:ascii="Calibri" w:eastAsia="Times New Roman" w:hAnsi="Calibri" w:cs="Calibri"/>
                <w:color w:val="000000"/>
                <w:lang w:eastAsia="en-GB"/>
              </w:rPr>
            </w:pPr>
            <w:r w:rsidRPr="00BA2969">
              <w:rPr>
                <w:rFonts w:ascii="Calibri" w:eastAsia="Times New Roman" w:hAnsi="Calibri" w:cs="Calibri"/>
                <w:color w:val="000000"/>
                <w:lang w:eastAsia="en-GB"/>
              </w:rPr>
              <w:t> </w:t>
            </w:r>
          </w:p>
        </w:tc>
      </w:tr>
      <w:tr w:rsidR="00BA2969" w:rsidRPr="00BA2969" w:rsidTr="00BF54E8">
        <w:trPr>
          <w:trHeight w:val="315"/>
        </w:trPr>
        <w:tc>
          <w:tcPr>
            <w:tcW w:w="38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A2969" w:rsidRPr="00BA2969" w:rsidRDefault="00BA2969" w:rsidP="00BA2969">
            <w:pPr>
              <w:spacing w:after="0" w:line="240" w:lineRule="auto"/>
              <w:rPr>
                <w:rFonts w:ascii="Calibri" w:eastAsia="Times New Roman" w:hAnsi="Calibri" w:cs="Calibri"/>
                <w:color w:val="000000"/>
                <w:lang w:eastAsia="en-GB"/>
              </w:rPr>
            </w:pPr>
            <w:r w:rsidRPr="00BA2969">
              <w:rPr>
                <w:rFonts w:ascii="Calibri" w:eastAsia="Times New Roman" w:hAnsi="Calibri" w:cs="Calibri"/>
                <w:color w:val="000000"/>
                <w:lang w:eastAsia="en-GB"/>
              </w:rPr>
              <w:t>Office &amp; Admin Staff</w:t>
            </w: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A2969" w:rsidRPr="00BA2969" w:rsidRDefault="00BA2969" w:rsidP="00BA2969">
            <w:pPr>
              <w:spacing w:after="0" w:line="240" w:lineRule="auto"/>
              <w:jc w:val="center"/>
              <w:rPr>
                <w:rFonts w:ascii="Calibri" w:eastAsia="Times New Roman" w:hAnsi="Calibri" w:cs="Calibri"/>
                <w:color w:val="000000"/>
                <w:lang w:eastAsia="en-GB"/>
              </w:rPr>
            </w:pPr>
          </w:p>
        </w:tc>
        <w:tc>
          <w:tcPr>
            <w:tcW w:w="3840" w:type="dxa"/>
            <w:tcBorders>
              <w:top w:val="single" w:sz="4" w:space="0" w:color="auto"/>
              <w:left w:val="nil"/>
              <w:bottom w:val="single" w:sz="4" w:space="0" w:color="auto"/>
              <w:right w:val="single" w:sz="8" w:space="0" w:color="000000"/>
            </w:tcBorders>
            <w:shd w:val="clear" w:color="auto" w:fill="auto"/>
            <w:vAlign w:val="bottom"/>
            <w:hideMark/>
          </w:tcPr>
          <w:p w:rsidR="00BA2969" w:rsidRPr="00BA2969" w:rsidRDefault="00BA2969" w:rsidP="00BA2969">
            <w:pPr>
              <w:spacing w:after="0" w:line="240" w:lineRule="auto"/>
              <w:jc w:val="center"/>
              <w:rPr>
                <w:rFonts w:ascii="Calibri" w:eastAsia="Times New Roman" w:hAnsi="Calibri" w:cs="Calibri"/>
                <w:color w:val="000000"/>
                <w:lang w:eastAsia="en-GB"/>
              </w:rPr>
            </w:pPr>
            <w:r w:rsidRPr="00BA2969">
              <w:rPr>
                <w:rFonts w:ascii="Calibri" w:eastAsia="Times New Roman" w:hAnsi="Calibri" w:cs="Calibri"/>
                <w:color w:val="000000"/>
                <w:lang w:eastAsia="en-GB"/>
              </w:rPr>
              <w:t> </w:t>
            </w:r>
          </w:p>
        </w:tc>
      </w:tr>
      <w:tr w:rsidR="00BF54E8" w:rsidRPr="00BA2969" w:rsidTr="00BF54E8">
        <w:trPr>
          <w:trHeight w:val="315"/>
        </w:trPr>
        <w:tc>
          <w:tcPr>
            <w:tcW w:w="38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BF54E8" w:rsidRPr="00BA2969" w:rsidRDefault="00BF54E8" w:rsidP="00BA296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Cleaning/Catering staff</w:t>
            </w: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F54E8" w:rsidRPr="00BA2969" w:rsidRDefault="00BF54E8" w:rsidP="00BA2969">
            <w:pPr>
              <w:spacing w:after="0" w:line="240" w:lineRule="auto"/>
              <w:jc w:val="center"/>
              <w:rPr>
                <w:rFonts w:ascii="Calibri" w:eastAsia="Times New Roman" w:hAnsi="Calibri" w:cs="Calibri"/>
                <w:color w:val="000000"/>
                <w:lang w:eastAsia="en-GB"/>
              </w:rPr>
            </w:pP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F54E8" w:rsidRPr="00BA2969" w:rsidRDefault="00BF54E8" w:rsidP="00BA2969">
            <w:pPr>
              <w:spacing w:after="0" w:line="240" w:lineRule="auto"/>
              <w:jc w:val="center"/>
              <w:rPr>
                <w:rFonts w:ascii="Calibri" w:eastAsia="Times New Roman" w:hAnsi="Calibri" w:cs="Calibri"/>
                <w:color w:val="000000"/>
                <w:lang w:eastAsia="en-GB"/>
              </w:rPr>
            </w:pP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F54E8" w:rsidRPr="00BA2969" w:rsidRDefault="00BF54E8" w:rsidP="00BA2969">
            <w:pPr>
              <w:spacing w:after="0" w:line="240" w:lineRule="auto"/>
              <w:jc w:val="center"/>
              <w:rPr>
                <w:rFonts w:ascii="Calibri" w:eastAsia="Times New Roman" w:hAnsi="Calibri" w:cs="Calibri"/>
                <w:color w:val="000000"/>
                <w:lang w:eastAsia="en-GB"/>
              </w:rPr>
            </w:pPr>
          </w:p>
        </w:tc>
        <w:tc>
          <w:tcPr>
            <w:tcW w:w="3840" w:type="dxa"/>
            <w:tcBorders>
              <w:top w:val="single" w:sz="4" w:space="0" w:color="auto"/>
              <w:left w:val="nil"/>
              <w:bottom w:val="single" w:sz="4" w:space="0" w:color="auto"/>
              <w:right w:val="single" w:sz="8" w:space="0" w:color="000000"/>
            </w:tcBorders>
            <w:shd w:val="clear" w:color="auto" w:fill="auto"/>
            <w:vAlign w:val="bottom"/>
          </w:tcPr>
          <w:p w:rsidR="00BF54E8" w:rsidRPr="00BA2969" w:rsidRDefault="00BF54E8" w:rsidP="00BA2969">
            <w:pPr>
              <w:spacing w:after="0" w:line="240" w:lineRule="auto"/>
              <w:jc w:val="center"/>
              <w:rPr>
                <w:rFonts w:ascii="Calibri" w:eastAsia="Times New Roman" w:hAnsi="Calibri" w:cs="Calibri"/>
                <w:color w:val="000000"/>
                <w:lang w:eastAsia="en-GB"/>
              </w:rPr>
            </w:pPr>
          </w:p>
        </w:tc>
      </w:tr>
      <w:tr w:rsidR="00BF54E8" w:rsidRPr="00BA2969" w:rsidTr="00EE014C">
        <w:trPr>
          <w:trHeight w:val="315"/>
        </w:trPr>
        <w:tc>
          <w:tcPr>
            <w:tcW w:w="3840" w:type="dxa"/>
            <w:tcBorders>
              <w:top w:val="single" w:sz="4" w:space="0" w:color="auto"/>
              <w:left w:val="single" w:sz="8" w:space="0" w:color="auto"/>
              <w:bottom w:val="single" w:sz="8" w:space="0" w:color="auto"/>
              <w:right w:val="single" w:sz="4" w:space="0" w:color="auto"/>
            </w:tcBorders>
            <w:shd w:val="clear" w:color="auto" w:fill="auto"/>
            <w:noWrap/>
            <w:vAlign w:val="bottom"/>
          </w:tcPr>
          <w:p w:rsidR="00BF54E8" w:rsidRDefault="00BF54E8" w:rsidP="00BA296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Youth Workers</w:t>
            </w:r>
          </w:p>
        </w:tc>
        <w:tc>
          <w:tcPr>
            <w:tcW w:w="1920" w:type="dxa"/>
            <w:tcBorders>
              <w:top w:val="single" w:sz="4" w:space="0" w:color="auto"/>
              <w:left w:val="nil"/>
              <w:bottom w:val="single" w:sz="8" w:space="0" w:color="auto"/>
              <w:right w:val="single" w:sz="4" w:space="0" w:color="auto"/>
            </w:tcBorders>
            <w:shd w:val="clear" w:color="auto" w:fill="auto"/>
            <w:noWrap/>
            <w:vAlign w:val="bottom"/>
          </w:tcPr>
          <w:p w:rsidR="00BF54E8" w:rsidRPr="00BA2969" w:rsidRDefault="00BF54E8" w:rsidP="00BA2969">
            <w:pPr>
              <w:spacing w:after="0" w:line="240" w:lineRule="auto"/>
              <w:jc w:val="center"/>
              <w:rPr>
                <w:rFonts w:ascii="Calibri" w:eastAsia="Times New Roman" w:hAnsi="Calibri" w:cs="Calibri"/>
                <w:color w:val="000000"/>
                <w:lang w:eastAsia="en-GB"/>
              </w:rPr>
            </w:pPr>
          </w:p>
        </w:tc>
        <w:tc>
          <w:tcPr>
            <w:tcW w:w="1920" w:type="dxa"/>
            <w:tcBorders>
              <w:top w:val="single" w:sz="4" w:space="0" w:color="auto"/>
              <w:left w:val="nil"/>
              <w:bottom w:val="single" w:sz="8" w:space="0" w:color="auto"/>
              <w:right w:val="single" w:sz="4" w:space="0" w:color="auto"/>
            </w:tcBorders>
            <w:shd w:val="clear" w:color="auto" w:fill="auto"/>
            <w:noWrap/>
            <w:vAlign w:val="bottom"/>
          </w:tcPr>
          <w:p w:rsidR="00BF54E8" w:rsidRPr="00BA2969" w:rsidRDefault="00BF54E8" w:rsidP="00BA2969">
            <w:pPr>
              <w:spacing w:after="0" w:line="240" w:lineRule="auto"/>
              <w:jc w:val="center"/>
              <w:rPr>
                <w:rFonts w:ascii="Calibri" w:eastAsia="Times New Roman" w:hAnsi="Calibri" w:cs="Calibri"/>
                <w:color w:val="000000"/>
                <w:lang w:eastAsia="en-GB"/>
              </w:rPr>
            </w:pPr>
          </w:p>
        </w:tc>
        <w:tc>
          <w:tcPr>
            <w:tcW w:w="1920" w:type="dxa"/>
            <w:tcBorders>
              <w:top w:val="single" w:sz="4" w:space="0" w:color="auto"/>
              <w:left w:val="nil"/>
              <w:bottom w:val="single" w:sz="4" w:space="0" w:color="auto"/>
              <w:right w:val="single" w:sz="4" w:space="0" w:color="auto"/>
            </w:tcBorders>
            <w:shd w:val="clear" w:color="auto" w:fill="auto"/>
            <w:noWrap/>
            <w:vAlign w:val="bottom"/>
          </w:tcPr>
          <w:p w:rsidR="00BF54E8" w:rsidRPr="00BA2969" w:rsidRDefault="00BF54E8" w:rsidP="00BA2969">
            <w:pPr>
              <w:spacing w:after="0" w:line="240" w:lineRule="auto"/>
              <w:jc w:val="center"/>
              <w:rPr>
                <w:rFonts w:ascii="Calibri" w:eastAsia="Times New Roman" w:hAnsi="Calibri" w:cs="Calibri"/>
                <w:color w:val="000000"/>
                <w:lang w:eastAsia="en-GB"/>
              </w:rPr>
            </w:pPr>
          </w:p>
        </w:tc>
        <w:tc>
          <w:tcPr>
            <w:tcW w:w="3840" w:type="dxa"/>
            <w:tcBorders>
              <w:top w:val="single" w:sz="4" w:space="0" w:color="auto"/>
              <w:left w:val="nil"/>
              <w:bottom w:val="single" w:sz="8" w:space="0" w:color="auto"/>
              <w:right w:val="single" w:sz="8" w:space="0" w:color="000000"/>
            </w:tcBorders>
            <w:shd w:val="clear" w:color="auto" w:fill="auto"/>
            <w:vAlign w:val="bottom"/>
          </w:tcPr>
          <w:p w:rsidR="00BF54E8" w:rsidRPr="00BA2969" w:rsidRDefault="00BF54E8" w:rsidP="00BA2969">
            <w:pPr>
              <w:spacing w:after="0" w:line="240" w:lineRule="auto"/>
              <w:jc w:val="center"/>
              <w:rPr>
                <w:rFonts w:ascii="Calibri" w:eastAsia="Times New Roman" w:hAnsi="Calibri" w:cs="Calibri"/>
                <w:color w:val="000000"/>
                <w:lang w:eastAsia="en-GB"/>
              </w:rPr>
            </w:pPr>
          </w:p>
        </w:tc>
      </w:tr>
    </w:tbl>
    <w:p w:rsidR="00BA2969" w:rsidRPr="00BA2969" w:rsidRDefault="00BA2969" w:rsidP="00BA2969">
      <w:pPr>
        <w:rPr>
          <w:rFonts w:ascii="Calibri" w:eastAsia="Times New Roman" w:hAnsi="Calibri" w:cs="Calibri"/>
          <w:b/>
          <w:bCs/>
          <w:color w:val="000000"/>
          <w:lang w:eastAsia="en-GB"/>
        </w:rPr>
      </w:pPr>
    </w:p>
    <w:p w:rsidR="00BA2969" w:rsidRDefault="00BA2969" w:rsidP="00BA2969">
      <w:pPr>
        <w:spacing w:after="0" w:line="240" w:lineRule="auto"/>
        <w:rPr>
          <w:rFonts w:ascii="Calibri" w:eastAsia="Times New Roman" w:hAnsi="Calibri" w:cs="Calibri"/>
          <w:b/>
          <w:bCs/>
          <w:color w:val="000000"/>
          <w:lang w:eastAsia="en-GB"/>
        </w:rPr>
      </w:pPr>
    </w:p>
    <w:p w:rsidR="00BA2969" w:rsidRDefault="00BA2969" w:rsidP="00BA2969">
      <w:pPr>
        <w:spacing w:after="0" w:line="240" w:lineRule="auto"/>
        <w:rPr>
          <w:rFonts w:ascii="Calibri" w:eastAsia="Times New Roman" w:hAnsi="Calibri" w:cs="Calibri"/>
          <w:b/>
          <w:bCs/>
          <w:color w:val="000000"/>
          <w:lang w:eastAsia="en-GB"/>
        </w:rPr>
      </w:pPr>
      <w:r w:rsidRPr="00BA2969">
        <w:rPr>
          <w:rFonts w:ascii="Calibri" w:eastAsia="Times New Roman" w:hAnsi="Calibri" w:cs="Calibri"/>
          <w:b/>
          <w:bCs/>
          <w:color w:val="000000"/>
          <w:lang w:eastAsia="en-GB"/>
        </w:rPr>
        <w:t>Identifying Additional Workforce Capacity</w:t>
      </w:r>
    </w:p>
    <w:p w:rsidR="00063442" w:rsidRPr="00BA2969" w:rsidRDefault="00063442" w:rsidP="00BA2969">
      <w:pPr>
        <w:spacing w:after="0" w:line="240" w:lineRule="auto"/>
        <w:rPr>
          <w:rFonts w:ascii="Calibri" w:eastAsia="Times New Roman" w:hAnsi="Calibri" w:cs="Calibri"/>
          <w:b/>
          <w:bCs/>
          <w:color w:val="000000"/>
          <w:lang w:eastAsia="en-GB"/>
        </w:rPr>
      </w:pPr>
    </w:p>
    <w:p w:rsidR="00BA2969" w:rsidRPr="00BA2969" w:rsidRDefault="00BA2969" w:rsidP="00BA2969">
      <w:pPr>
        <w:spacing w:after="0" w:line="240" w:lineRule="auto"/>
        <w:rPr>
          <w:rFonts w:ascii="Calibri" w:eastAsia="Times New Roman" w:hAnsi="Calibri" w:cs="Calibri"/>
          <w:b/>
          <w:bCs/>
          <w:color w:val="000000"/>
          <w:lang w:eastAsia="en-GB"/>
        </w:rPr>
      </w:pPr>
      <w:r w:rsidRPr="00BA2969">
        <w:rPr>
          <w:rFonts w:ascii="Calibri" w:eastAsia="Times New Roman" w:hAnsi="Calibri" w:cs="Calibri"/>
          <w:b/>
          <w:bCs/>
          <w:color w:val="000000"/>
          <w:lang w:eastAsia="en-GB"/>
        </w:rPr>
        <w:t>Staffing Checklist</w:t>
      </w:r>
    </w:p>
    <w:tbl>
      <w:tblPr>
        <w:tblStyle w:val="TableGrid"/>
        <w:tblW w:w="0" w:type="auto"/>
        <w:tblLook w:val="04A0" w:firstRow="1" w:lastRow="0" w:firstColumn="1" w:lastColumn="0" w:noHBand="0" w:noVBand="1"/>
      </w:tblPr>
      <w:tblGrid>
        <w:gridCol w:w="12950"/>
      </w:tblGrid>
      <w:tr w:rsidR="00BA2969" w:rsidRPr="00BA2969" w:rsidTr="00BA2969">
        <w:trPr>
          <w:trHeight w:val="300"/>
        </w:trPr>
        <w:tc>
          <w:tcPr>
            <w:tcW w:w="13440" w:type="dxa"/>
            <w:vMerge w:val="restart"/>
            <w:noWrap/>
            <w:hideMark/>
          </w:tcPr>
          <w:p w:rsidR="00BA2969" w:rsidRPr="00BA2969" w:rsidRDefault="00BA2969" w:rsidP="00BA2969">
            <w:pPr>
              <w:tabs>
                <w:tab w:val="left" w:pos="1575"/>
              </w:tabs>
            </w:pPr>
            <w:r w:rsidRPr="00BA2969">
              <w:t xml:space="preserve">1. How many staff do you </w:t>
            </w:r>
            <w:r w:rsidR="00916363">
              <w:t>have available to work in centre</w:t>
            </w:r>
            <w:r w:rsidRPr="00BA2969">
              <w:t>?</w:t>
            </w:r>
          </w:p>
        </w:tc>
      </w:tr>
      <w:tr w:rsidR="00BA2969" w:rsidRPr="00BA2969" w:rsidTr="00BA2969">
        <w:trPr>
          <w:trHeight w:val="450"/>
        </w:trPr>
        <w:tc>
          <w:tcPr>
            <w:tcW w:w="13440" w:type="dxa"/>
            <w:vMerge/>
            <w:hideMark/>
          </w:tcPr>
          <w:p w:rsidR="00BA2969" w:rsidRPr="00BA2969" w:rsidRDefault="00BA2969" w:rsidP="00BA2969">
            <w:pPr>
              <w:tabs>
                <w:tab w:val="left" w:pos="1575"/>
              </w:tabs>
            </w:pPr>
          </w:p>
        </w:tc>
      </w:tr>
      <w:tr w:rsidR="00BA2969" w:rsidRPr="00BA2969" w:rsidTr="00BA2969">
        <w:trPr>
          <w:trHeight w:val="300"/>
        </w:trPr>
        <w:tc>
          <w:tcPr>
            <w:tcW w:w="13440" w:type="dxa"/>
            <w:vMerge w:val="restart"/>
            <w:noWrap/>
            <w:hideMark/>
          </w:tcPr>
          <w:p w:rsidR="00BA2969" w:rsidRPr="00BA2969" w:rsidRDefault="00BA2969" w:rsidP="00BA2969">
            <w:pPr>
              <w:tabs>
                <w:tab w:val="left" w:pos="1575"/>
              </w:tabs>
            </w:pPr>
            <w:r w:rsidRPr="00BA2969">
              <w:t>2. How many teachers do you h</w:t>
            </w:r>
            <w:r w:rsidR="005C3179">
              <w:t>ave available to work in centre?</w:t>
            </w:r>
          </w:p>
        </w:tc>
      </w:tr>
      <w:tr w:rsidR="00BA2969" w:rsidRPr="00BA2969" w:rsidTr="00BA2969">
        <w:trPr>
          <w:trHeight w:val="450"/>
        </w:trPr>
        <w:tc>
          <w:tcPr>
            <w:tcW w:w="13440" w:type="dxa"/>
            <w:vMerge/>
            <w:hideMark/>
          </w:tcPr>
          <w:p w:rsidR="00BA2969" w:rsidRPr="00BA2969" w:rsidRDefault="00BA2969" w:rsidP="00BA2969">
            <w:pPr>
              <w:tabs>
                <w:tab w:val="left" w:pos="1575"/>
              </w:tabs>
            </w:pPr>
          </w:p>
        </w:tc>
      </w:tr>
      <w:tr w:rsidR="00BA2969" w:rsidRPr="00BA2969" w:rsidTr="00BA2969">
        <w:trPr>
          <w:trHeight w:val="300"/>
        </w:trPr>
        <w:tc>
          <w:tcPr>
            <w:tcW w:w="13440" w:type="dxa"/>
            <w:vMerge w:val="restart"/>
            <w:noWrap/>
            <w:hideMark/>
          </w:tcPr>
          <w:p w:rsidR="00BA2969" w:rsidRPr="00BA2969" w:rsidRDefault="00BA2969" w:rsidP="00BA2969">
            <w:pPr>
              <w:tabs>
                <w:tab w:val="left" w:pos="1575"/>
              </w:tabs>
            </w:pPr>
            <w:r w:rsidRPr="00BA2969">
              <w:t>3. How many support staff including teaching assistants do you h</w:t>
            </w:r>
            <w:r w:rsidR="005C3179">
              <w:t>ave available for work in Centre</w:t>
            </w:r>
            <w:r w:rsidRPr="00BA2969">
              <w:t>?</w:t>
            </w:r>
          </w:p>
        </w:tc>
      </w:tr>
      <w:tr w:rsidR="00BA2969" w:rsidRPr="00BA2969" w:rsidTr="00BA2969">
        <w:trPr>
          <w:trHeight w:val="450"/>
        </w:trPr>
        <w:tc>
          <w:tcPr>
            <w:tcW w:w="13440" w:type="dxa"/>
            <w:vMerge/>
            <w:hideMark/>
          </w:tcPr>
          <w:p w:rsidR="00BA2969" w:rsidRPr="00BA2969" w:rsidRDefault="00BA2969" w:rsidP="00BA2969">
            <w:pPr>
              <w:tabs>
                <w:tab w:val="left" w:pos="1575"/>
              </w:tabs>
            </w:pPr>
          </w:p>
        </w:tc>
      </w:tr>
      <w:tr w:rsidR="00BA2969" w:rsidRPr="00BA2969" w:rsidTr="00BA2969">
        <w:trPr>
          <w:trHeight w:val="300"/>
        </w:trPr>
        <w:tc>
          <w:tcPr>
            <w:tcW w:w="13440" w:type="dxa"/>
            <w:vMerge w:val="restart"/>
            <w:noWrap/>
            <w:hideMark/>
          </w:tcPr>
          <w:p w:rsidR="00BA2969" w:rsidRPr="00BA2969" w:rsidRDefault="00BA2969" w:rsidP="00BA2969">
            <w:pPr>
              <w:tabs>
                <w:tab w:val="left" w:pos="1575"/>
              </w:tabs>
            </w:pPr>
            <w:r w:rsidRPr="00BA2969">
              <w:t>4. Do you have a head or dep</w:t>
            </w:r>
            <w:r w:rsidR="005C3179">
              <w:t>uty available for work in Centre</w:t>
            </w:r>
            <w:r w:rsidRPr="00BA2969">
              <w:t>?</w:t>
            </w:r>
          </w:p>
        </w:tc>
      </w:tr>
      <w:tr w:rsidR="00BA2969" w:rsidRPr="00BA2969" w:rsidTr="00BA2969">
        <w:trPr>
          <w:trHeight w:val="450"/>
        </w:trPr>
        <w:tc>
          <w:tcPr>
            <w:tcW w:w="13440" w:type="dxa"/>
            <w:vMerge/>
            <w:hideMark/>
          </w:tcPr>
          <w:p w:rsidR="00BA2969" w:rsidRPr="00BA2969" w:rsidRDefault="00BA2969" w:rsidP="00BA2969">
            <w:pPr>
              <w:tabs>
                <w:tab w:val="left" w:pos="1575"/>
              </w:tabs>
            </w:pPr>
          </w:p>
        </w:tc>
      </w:tr>
      <w:tr w:rsidR="00BA2969" w:rsidRPr="00BA2969" w:rsidTr="00BA2969">
        <w:trPr>
          <w:trHeight w:val="300"/>
        </w:trPr>
        <w:tc>
          <w:tcPr>
            <w:tcW w:w="13440" w:type="dxa"/>
            <w:vMerge w:val="restart"/>
            <w:noWrap/>
            <w:hideMark/>
          </w:tcPr>
          <w:p w:rsidR="00BA2969" w:rsidRPr="00BA2969" w:rsidRDefault="00BA2969" w:rsidP="00BA2969">
            <w:pPr>
              <w:tabs>
                <w:tab w:val="left" w:pos="1575"/>
              </w:tabs>
            </w:pPr>
            <w:r w:rsidRPr="00BA2969">
              <w:t xml:space="preserve">5. Do you have at </w:t>
            </w:r>
            <w:r w:rsidR="005C3179">
              <w:t>least one person with</w:t>
            </w:r>
            <w:r w:rsidRPr="00BA2969">
              <w:t xml:space="preserve"> first-aid trai</w:t>
            </w:r>
            <w:r w:rsidR="005C3179">
              <w:t>ning available for work in Centre</w:t>
            </w:r>
            <w:r w:rsidRPr="00BA2969">
              <w:t>?</w:t>
            </w:r>
          </w:p>
        </w:tc>
      </w:tr>
      <w:tr w:rsidR="00BA2969" w:rsidRPr="00BA2969" w:rsidTr="00BA2969">
        <w:trPr>
          <w:trHeight w:val="450"/>
        </w:trPr>
        <w:tc>
          <w:tcPr>
            <w:tcW w:w="13440" w:type="dxa"/>
            <w:vMerge/>
            <w:hideMark/>
          </w:tcPr>
          <w:p w:rsidR="00BA2969" w:rsidRPr="00BA2969" w:rsidRDefault="00BA2969" w:rsidP="00BA2969">
            <w:pPr>
              <w:tabs>
                <w:tab w:val="left" w:pos="1575"/>
              </w:tabs>
            </w:pPr>
          </w:p>
        </w:tc>
      </w:tr>
      <w:tr w:rsidR="00BA2969" w:rsidRPr="00BA2969" w:rsidTr="00BA2969">
        <w:trPr>
          <w:trHeight w:val="300"/>
        </w:trPr>
        <w:tc>
          <w:tcPr>
            <w:tcW w:w="13440" w:type="dxa"/>
            <w:vMerge w:val="restart"/>
            <w:noWrap/>
            <w:hideMark/>
          </w:tcPr>
          <w:p w:rsidR="00BA2969" w:rsidRPr="00BA2969" w:rsidRDefault="00BA2969" w:rsidP="00BA2969">
            <w:pPr>
              <w:tabs>
                <w:tab w:val="left" w:pos="1575"/>
              </w:tabs>
            </w:pPr>
            <w:r w:rsidRPr="00BA2969">
              <w:t>6. Do you have at least one person with up-to-date Designated Teacher for Child Protection Trai</w:t>
            </w:r>
            <w:r w:rsidR="005C3179">
              <w:t>ning available to work in Centre</w:t>
            </w:r>
            <w:r w:rsidRPr="00BA2969">
              <w:t>?</w:t>
            </w:r>
          </w:p>
        </w:tc>
      </w:tr>
      <w:tr w:rsidR="00BA2969" w:rsidRPr="00BA2969" w:rsidTr="00BA2969">
        <w:trPr>
          <w:trHeight w:val="450"/>
        </w:trPr>
        <w:tc>
          <w:tcPr>
            <w:tcW w:w="13440" w:type="dxa"/>
            <w:vMerge/>
            <w:hideMark/>
          </w:tcPr>
          <w:p w:rsidR="00BA2969" w:rsidRPr="00BA2969" w:rsidRDefault="00BA2969" w:rsidP="00BA2969">
            <w:pPr>
              <w:tabs>
                <w:tab w:val="left" w:pos="1575"/>
              </w:tabs>
            </w:pPr>
          </w:p>
        </w:tc>
      </w:tr>
      <w:tr w:rsidR="00BA2969" w:rsidRPr="00BA2969" w:rsidTr="00BA2969">
        <w:trPr>
          <w:trHeight w:val="450"/>
        </w:trPr>
        <w:tc>
          <w:tcPr>
            <w:tcW w:w="13440" w:type="dxa"/>
            <w:vMerge/>
            <w:hideMark/>
          </w:tcPr>
          <w:p w:rsidR="00BA2969" w:rsidRPr="00BA2969" w:rsidRDefault="00BA2969" w:rsidP="00BA2969">
            <w:pPr>
              <w:tabs>
                <w:tab w:val="left" w:pos="1575"/>
              </w:tabs>
            </w:pPr>
          </w:p>
        </w:tc>
      </w:tr>
      <w:tr w:rsidR="00BA2969" w:rsidRPr="00BA2969" w:rsidTr="00BA2969">
        <w:trPr>
          <w:trHeight w:val="300"/>
        </w:trPr>
        <w:tc>
          <w:tcPr>
            <w:tcW w:w="13440" w:type="dxa"/>
            <w:vMerge w:val="restart"/>
            <w:noWrap/>
            <w:hideMark/>
          </w:tcPr>
          <w:p w:rsidR="00BA2969" w:rsidRPr="00BA2969" w:rsidRDefault="005C3179" w:rsidP="00BA2969">
            <w:pPr>
              <w:tabs>
                <w:tab w:val="left" w:pos="1575"/>
              </w:tabs>
            </w:pPr>
            <w:r>
              <w:t>7</w:t>
            </w:r>
            <w:r w:rsidR="00BA2969" w:rsidRPr="00BA2969">
              <w:t>. Do you have a caretaker and/or cleaning staff and, if necessary, at least one office staff me</w:t>
            </w:r>
            <w:r w:rsidR="00916363">
              <w:t>mber available during the centre</w:t>
            </w:r>
            <w:r w:rsidR="00BA2969" w:rsidRPr="00BA2969">
              <w:t xml:space="preserve"> day?</w:t>
            </w:r>
          </w:p>
        </w:tc>
      </w:tr>
      <w:tr w:rsidR="00BA2969" w:rsidRPr="00BA2969" w:rsidTr="00BA2969">
        <w:trPr>
          <w:trHeight w:val="450"/>
        </w:trPr>
        <w:tc>
          <w:tcPr>
            <w:tcW w:w="13440" w:type="dxa"/>
            <w:vMerge/>
            <w:hideMark/>
          </w:tcPr>
          <w:p w:rsidR="00BA2969" w:rsidRPr="00BA2969" w:rsidRDefault="00BA2969" w:rsidP="00BA2969">
            <w:pPr>
              <w:tabs>
                <w:tab w:val="left" w:pos="1575"/>
              </w:tabs>
            </w:pPr>
          </w:p>
        </w:tc>
      </w:tr>
      <w:tr w:rsidR="00BA2969" w:rsidRPr="00BA2969" w:rsidTr="00BA2969">
        <w:trPr>
          <w:trHeight w:val="300"/>
        </w:trPr>
        <w:tc>
          <w:tcPr>
            <w:tcW w:w="13440" w:type="dxa"/>
            <w:vMerge w:val="restart"/>
            <w:hideMark/>
          </w:tcPr>
          <w:p w:rsidR="00BA2969" w:rsidRDefault="00BA2969" w:rsidP="00BA2969">
            <w:pPr>
              <w:tabs>
                <w:tab w:val="left" w:pos="1575"/>
              </w:tabs>
            </w:pPr>
            <w:r w:rsidRPr="00BA2969">
              <w:t>If the ans</w:t>
            </w:r>
            <w:r w:rsidR="005C3179">
              <w:t>wer to questions 4, 5, 6 or 7</w:t>
            </w:r>
            <w:r w:rsidRPr="00BA2969">
              <w:t xml:space="preserve"> is no, then you should try to find a solution to this before going further.  You should speak to your Managing Authority who may be able to provide a suitable person t</w:t>
            </w:r>
            <w:r w:rsidR="005C3179">
              <w:t>emporarily to cover 5, 6, or 7</w:t>
            </w:r>
            <w:r w:rsidRPr="00BA2969">
              <w:t>.  In some cases, staff members may be prepared to undertake a different role to their normal role temporarily.</w:t>
            </w:r>
          </w:p>
          <w:p w:rsidR="00EE014C" w:rsidRPr="00BA2969" w:rsidRDefault="00EE014C" w:rsidP="00BA2969">
            <w:pPr>
              <w:tabs>
                <w:tab w:val="left" w:pos="1575"/>
              </w:tabs>
            </w:pPr>
          </w:p>
        </w:tc>
      </w:tr>
      <w:tr w:rsidR="00BA2969" w:rsidRPr="00BA2969" w:rsidTr="00BA2969">
        <w:trPr>
          <w:trHeight w:val="450"/>
        </w:trPr>
        <w:tc>
          <w:tcPr>
            <w:tcW w:w="13440" w:type="dxa"/>
            <w:vMerge/>
            <w:hideMark/>
          </w:tcPr>
          <w:p w:rsidR="00BA2969" w:rsidRPr="00BA2969" w:rsidRDefault="00BA2969" w:rsidP="00BA2969">
            <w:pPr>
              <w:tabs>
                <w:tab w:val="left" w:pos="1575"/>
              </w:tabs>
            </w:pPr>
          </w:p>
        </w:tc>
      </w:tr>
      <w:tr w:rsidR="00BA2969" w:rsidRPr="00BA2969" w:rsidTr="00BA2969">
        <w:trPr>
          <w:trHeight w:val="450"/>
        </w:trPr>
        <w:tc>
          <w:tcPr>
            <w:tcW w:w="13440" w:type="dxa"/>
            <w:vMerge/>
            <w:hideMark/>
          </w:tcPr>
          <w:p w:rsidR="00BA2969" w:rsidRPr="00BA2969" w:rsidRDefault="00BA2969" w:rsidP="00BA2969">
            <w:pPr>
              <w:tabs>
                <w:tab w:val="left" w:pos="1575"/>
              </w:tabs>
            </w:pPr>
          </w:p>
        </w:tc>
      </w:tr>
      <w:tr w:rsidR="00BA2969" w:rsidRPr="00BA2969" w:rsidTr="00BA2969">
        <w:trPr>
          <w:trHeight w:val="450"/>
        </w:trPr>
        <w:tc>
          <w:tcPr>
            <w:tcW w:w="13440" w:type="dxa"/>
            <w:vMerge/>
            <w:hideMark/>
          </w:tcPr>
          <w:p w:rsidR="00BA2969" w:rsidRPr="00BA2969" w:rsidRDefault="00BA2969" w:rsidP="00BA2969">
            <w:pPr>
              <w:tabs>
                <w:tab w:val="left" w:pos="1575"/>
              </w:tabs>
            </w:pPr>
          </w:p>
        </w:tc>
      </w:tr>
    </w:tbl>
    <w:p w:rsidR="00BA2969" w:rsidRDefault="00BA2969" w:rsidP="00BA2969">
      <w:pPr>
        <w:tabs>
          <w:tab w:val="left" w:pos="1575"/>
        </w:tabs>
      </w:pPr>
    </w:p>
    <w:p w:rsidR="009C6CB9" w:rsidRPr="005C3179" w:rsidRDefault="009C6CB9" w:rsidP="00BA2969">
      <w:pPr>
        <w:tabs>
          <w:tab w:val="left" w:pos="1575"/>
        </w:tabs>
        <w:rPr>
          <w:sz w:val="44"/>
          <w:szCs w:val="44"/>
        </w:rPr>
      </w:pPr>
      <w:r w:rsidRPr="005C3179">
        <w:rPr>
          <w:sz w:val="44"/>
          <w:szCs w:val="44"/>
        </w:rPr>
        <w:t>DYNAMIC RISK ASSESSMENT</w:t>
      </w:r>
    </w:p>
    <w:p w:rsidR="009C6CB9" w:rsidRDefault="009C6CB9" w:rsidP="00BA2969">
      <w:pPr>
        <w:tabs>
          <w:tab w:val="left" w:pos="1575"/>
        </w:tabs>
      </w:pPr>
      <w:r w:rsidRPr="009C6CB9">
        <w:t>Risk assessment is a dynamic rather than static process.  Once you have carried out the paper based risk assessments there remains the need to apply this thinking to everything you and your staff do.  Dynam</w:t>
      </w:r>
      <w:r w:rsidR="00BC5BC1">
        <w:t>ic Risk Assessment is defined as</w:t>
      </w:r>
      <w:r w:rsidRPr="009C6CB9">
        <w:t xml:space="preserve"> "The continuous process of identifying hazards, assessing risk, taking action to eliminate or reduce risk, monitoring and reviewing, in the rapidly changing circumstances of an operational incident."</w:t>
      </w:r>
    </w:p>
    <w:p w:rsidR="009C6CB9" w:rsidRDefault="009C6CB9" w:rsidP="00BA2969">
      <w:pPr>
        <w:tabs>
          <w:tab w:val="left" w:pos="1575"/>
        </w:tabs>
      </w:pPr>
    </w:p>
    <w:p w:rsidR="009C6CB9" w:rsidRDefault="009C6CB9" w:rsidP="00BA2969">
      <w:pPr>
        <w:tabs>
          <w:tab w:val="left" w:pos="1575"/>
        </w:tabs>
      </w:pPr>
      <w:r w:rsidRPr="009C6CB9">
        <w:t>Dynamic risk assessments are frequently carried out by the emergency</w:t>
      </w:r>
      <w:r w:rsidR="00BC5BC1">
        <w:t xml:space="preserve"> services and are used when you</w:t>
      </w:r>
      <w:r w:rsidRPr="009C6CB9">
        <w:t xml:space="preserve"> are faced with a dynamic or fast moving set of circumstances that are not fully covered by your written risk assessments at that time.  The process is:</w:t>
      </w:r>
    </w:p>
    <w:tbl>
      <w:tblPr>
        <w:tblpPr w:leftFromText="180" w:rightFromText="180" w:vertAnchor="text" w:horzAnchor="margin" w:tblpY="222"/>
        <w:tblOverlap w:val="never"/>
        <w:tblW w:w="2880" w:type="dxa"/>
        <w:tblLook w:val="04A0" w:firstRow="1" w:lastRow="0" w:firstColumn="1" w:lastColumn="0" w:noHBand="0" w:noVBand="1"/>
      </w:tblPr>
      <w:tblGrid>
        <w:gridCol w:w="1920"/>
        <w:gridCol w:w="960"/>
      </w:tblGrid>
      <w:tr w:rsidR="00207F21" w:rsidRPr="009C6CB9" w:rsidTr="00207F21">
        <w:trPr>
          <w:gridAfter w:val="1"/>
          <w:wAfter w:w="960" w:type="dxa"/>
          <w:trHeight w:val="289"/>
        </w:trPr>
        <w:tc>
          <w:tcPr>
            <w:tcW w:w="1920" w:type="dxa"/>
            <w:vMerge w:val="restart"/>
            <w:tcBorders>
              <w:top w:val="nil"/>
              <w:left w:val="nil"/>
              <w:bottom w:val="nil"/>
              <w:right w:val="nil"/>
            </w:tcBorders>
            <w:shd w:val="clear" w:color="auto" w:fill="auto"/>
            <w:vAlign w:val="center"/>
            <w:hideMark/>
          </w:tcPr>
          <w:p w:rsidR="00207F21" w:rsidRPr="009C6CB9" w:rsidRDefault="00207F21" w:rsidP="00207F21">
            <w:pPr>
              <w:spacing w:after="0" w:line="240" w:lineRule="auto"/>
              <w:jc w:val="center"/>
              <w:rPr>
                <w:rFonts w:ascii="Calibri" w:eastAsia="Times New Roman" w:hAnsi="Calibri" w:cs="Calibri"/>
                <w:b/>
                <w:bCs/>
                <w:color w:val="FF0000"/>
                <w:lang w:eastAsia="en-GB"/>
              </w:rPr>
            </w:pPr>
            <w:r w:rsidRPr="009C6CB9">
              <w:rPr>
                <w:rFonts w:ascii="Calibri" w:eastAsia="Times New Roman" w:hAnsi="Calibri" w:cs="Calibri"/>
                <w:b/>
                <w:bCs/>
                <w:color w:val="FF0000"/>
                <w:lang w:eastAsia="en-GB"/>
              </w:rPr>
              <w:t>Identify the hazard</w:t>
            </w:r>
          </w:p>
        </w:tc>
      </w:tr>
      <w:tr w:rsidR="00207F21" w:rsidRPr="009C6CB9" w:rsidTr="00207F21">
        <w:trPr>
          <w:trHeight w:val="408"/>
        </w:trPr>
        <w:tc>
          <w:tcPr>
            <w:tcW w:w="1920" w:type="dxa"/>
            <w:vMerge/>
            <w:tcBorders>
              <w:top w:val="nil"/>
              <w:left w:val="nil"/>
              <w:bottom w:val="nil"/>
              <w:right w:val="nil"/>
            </w:tcBorders>
            <w:vAlign w:val="center"/>
            <w:hideMark/>
          </w:tcPr>
          <w:p w:rsidR="00207F21" w:rsidRPr="009C6CB9" w:rsidRDefault="00207F21" w:rsidP="00207F21">
            <w:pPr>
              <w:spacing w:after="0" w:line="240" w:lineRule="auto"/>
              <w:rPr>
                <w:rFonts w:ascii="Calibri" w:eastAsia="Times New Roman" w:hAnsi="Calibri" w:cs="Calibri"/>
                <w:b/>
                <w:bCs/>
                <w:color w:val="FF0000"/>
                <w:lang w:eastAsia="en-GB"/>
              </w:rPr>
            </w:pPr>
          </w:p>
        </w:tc>
        <w:tc>
          <w:tcPr>
            <w:tcW w:w="960" w:type="dxa"/>
            <w:vAlign w:val="center"/>
          </w:tcPr>
          <w:p w:rsidR="00207F21" w:rsidRDefault="00207F21" w:rsidP="00207F21">
            <w:pPr>
              <w:jc w:val="center"/>
              <w:rPr>
                <w:rFonts w:ascii="Wingdings" w:hAnsi="Wingdings" w:cs="Calibri"/>
                <w:b/>
                <w:bCs/>
                <w:color w:val="FF0000"/>
              </w:rPr>
            </w:pPr>
            <w:r>
              <w:rPr>
                <w:rFonts w:ascii="Wingdings" w:hAnsi="Wingdings" w:cs="Calibri"/>
                <w:b/>
                <w:bCs/>
                <w:color w:val="FF0000"/>
              </w:rPr>
              <w:t></w:t>
            </w:r>
          </w:p>
        </w:tc>
      </w:tr>
      <w:tr w:rsidR="00207F21" w:rsidRPr="009C6CB9" w:rsidTr="00207F21">
        <w:trPr>
          <w:trHeight w:val="408"/>
        </w:trPr>
        <w:tc>
          <w:tcPr>
            <w:tcW w:w="1920" w:type="dxa"/>
            <w:tcBorders>
              <w:top w:val="nil"/>
              <w:left w:val="nil"/>
              <w:bottom w:val="nil"/>
              <w:right w:val="nil"/>
            </w:tcBorders>
            <w:vAlign w:val="center"/>
          </w:tcPr>
          <w:p w:rsidR="00207F21" w:rsidRPr="009C6CB9" w:rsidRDefault="00207F21" w:rsidP="00207F21">
            <w:pPr>
              <w:spacing w:after="0" w:line="240" w:lineRule="auto"/>
              <w:rPr>
                <w:rFonts w:ascii="Calibri" w:eastAsia="Times New Roman" w:hAnsi="Calibri" w:cs="Calibri"/>
                <w:b/>
                <w:bCs/>
                <w:color w:val="FF0000"/>
                <w:lang w:eastAsia="en-GB"/>
              </w:rPr>
            </w:pPr>
          </w:p>
        </w:tc>
        <w:tc>
          <w:tcPr>
            <w:tcW w:w="960" w:type="dxa"/>
            <w:vAlign w:val="center"/>
          </w:tcPr>
          <w:p w:rsidR="00207F21" w:rsidRDefault="00207F21" w:rsidP="00207F21">
            <w:pPr>
              <w:rPr>
                <w:rFonts w:ascii="Wingdings" w:hAnsi="Wingdings" w:cs="Calibri"/>
                <w:b/>
                <w:bCs/>
                <w:color w:val="FF0000"/>
              </w:rPr>
            </w:pPr>
          </w:p>
        </w:tc>
      </w:tr>
    </w:tbl>
    <w:tbl>
      <w:tblPr>
        <w:tblpPr w:leftFromText="180" w:rightFromText="180" w:vertAnchor="text" w:horzAnchor="page" w:tblpX="8461" w:tblpY="327"/>
        <w:tblW w:w="2880" w:type="dxa"/>
        <w:tblLook w:val="04A0" w:firstRow="1" w:lastRow="0" w:firstColumn="1" w:lastColumn="0" w:noHBand="0" w:noVBand="1"/>
      </w:tblPr>
      <w:tblGrid>
        <w:gridCol w:w="2880"/>
      </w:tblGrid>
      <w:tr w:rsidR="00207F21" w:rsidRPr="00207F21" w:rsidTr="00207F21">
        <w:trPr>
          <w:trHeight w:val="289"/>
        </w:trPr>
        <w:tc>
          <w:tcPr>
            <w:tcW w:w="2880" w:type="dxa"/>
            <w:vMerge w:val="restart"/>
            <w:tcBorders>
              <w:top w:val="nil"/>
              <w:left w:val="nil"/>
              <w:bottom w:val="nil"/>
              <w:right w:val="nil"/>
            </w:tcBorders>
            <w:shd w:val="clear" w:color="auto" w:fill="auto"/>
            <w:vAlign w:val="center"/>
            <w:hideMark/>
          </w:tcPr>
          <w:p w:rsidR="00207F21" w:rsidRPr="00207F21" w:rsidRDefault="00207F21" w:rsidP="00207F21">
            <w:pPr>
              <w:spacing w:after="0" w:line="240" w:lineRule="auto"/>
              <w:jc w:val="center"/>
              <w:rPr>
                <w:rFonts w:ascii="Calibri" w:eastAsia="Times New Roman" w:hAnsi="Calibri" w:cs="Calibri"/>
                <w:b/>
                <w:bCs/>
                <w:color w:val="FF0000"/>
                <w:lang w:eastAsia="en-GB"/>
              </w:rPr>
            </w:pPr>
            <w:r w:rsidRPr="00207F21">
              <w:rPr>
                <w:rFonts w:ascii="Calibri" w:eastAsia="Times New Roman" w:hAnsi="Calibri" w:cs="Calibri"/>
                <w:b/>
                <w:bCs/>
                <w:color w:val="FF0000"/>
                <w:lang w:eastAsia="en-GB"/>
              </w:rPr>
              <w:t>Eliminate and reduce the risks by changing original actions</w:t>
            </w:r>
          </w:p>
        </w:tc>
      </w:tr>
      <w:tr w:rsidR="00207F21" w:rsidRPr="00207F21" w:rsidTr="00207F21">
        <w:trPr>
          <w:trHeight w:val="450"/>
        </w:trPr>
        <w:tc>
          <w:tcPr>
            <w:tcW w:w="2880" w:type="dxa"/>
            <w:vMerge/>
            <w:tcBorders>
              <w:top w:val="nil"/>
              <w:left w:val="nil"/>
              <w:bottom w:val="nil"/>
              <w:right w:val="nil"/>
            </w:tcBorders>
            <w:vAlign w:val="center"/>
            <w:hideMark/>
          </w:tcPr>
          <w:p w:rsidR="00207F21" w:rsidRPr="00207F21" w:rsidRDefault="00207F21" w:rsidP="00207F21">
            <w:pPr>
              <w:spacing w:after="0" w:line="240" w:lineRule="auto"/>
              <w:rPr>
                <w:rFonts w:ascii="Calibri" w:eastAsia="Times New Roman" w:hAnsi="Calibri" w:cs="Calibri"/>
                <w:b/>
                <w:bCs/>
                <w:color w:val="FF0000"/>
                <w:lang w:eastAsia="en-GB"/>
              </w:rPr>
            </w:pPr>
          </w:p>
        </w:tc>
      </w:tr>
    </w:tbl>
    <w:tbl>
      <w:tblPr>
        <w:tblpPr w:leftFromText="180" w:rightFromText="180" w:vertAnchor="text" w:horzAnchor="page" w:tblpX="4546" w:tblpY="237"/>
        <w:tblOverlap w:val="never"/>
        <w:tblW w:w="2880" w:type="dxa"/>
        <w:tblLook w:val="04A0" w:firstRow="1" w:lastRow="0" w:firstColumn="1" w:lastColumn="0" w:noHBand="0" w:noVBand="1"/>
      </w:tblPr>
      <w:tblGrid>
        <w:gridCol w:w="2880"/>
      </w:tblGrid>
      <w:tr w:rsidR="00207F21" w:rsidRPr="00207F21" w:rsidTr="00207F21">
        <w:trPr>
          <w:trHeight w:val="289"/>
        </w:trPr>
        <w:tc>
          <w:tcPr>
            <w:tcW w:w="2880" w:type="dxa"/>
            <w:vMerge w:val="restart"/>
            <w:tcBorders>
              <w:top w:val="nil"/>
              <w:left w:val="nil"/>
              <w:bottom w:val="nil"/>
              <w:right w:val="nil"/>
            </w:tcBorders>
            <w:shd w:val="clear" w:color="auto" w:fill="auto"/>
            <w:vAlign w:val="bottom"/>
            <w:hideMark/>
          </w:tcPr>
          <w:p w:rsidR="00207F21" w:rsidRPr="00207F21" w:rsidRDefault="00207F21" w:rsidP="00207F21">
            <w:pPr>
              <w:spacing w:after="0" w:line="240" w:lineRule="auto"/>
              <w:jc w:val="center"/>
              <w:rPr>
                <w:rFonts w:ascii="Calibri" w:eastAsia="Times New Roman" w:hAnsi="Calibri" w:cs="Calibri"/>
                <w:b/>
                <w:bCs/>
                <w:color w:val="FF0000"/>
                <w:lang w:eastAsia="en-GB"/>
              </w:rPr>
            </w:pPr>
            <w:r w:rsidRPr="00207F21">
              <w:rPr>
                <w:rFonts w:ascii="Calibri" w:eastAsia="Times New Roman" w:hAnsi="Calibri" w:cs="Calibri"/>
                <w:b/>
                <w:bCs/>
                <w:color w:val="FF0000"/>
                <w:lang w:eastAsia="en-GB"/>
              </w:rPr>
              <w:t>Assess the risk to self and others</w:t>
            </w:r>
          </w:p>
        </w:tc>
      </w:tr>
      <w:tr w:rsidR="00207F21" w:rsidRPr="00207F21" w:rsidTr="00207F21">
        <w:trPr>
          <w:trHeight w:val="450"/>
        </w:trPr>
        <w:tc>
          <w:tcPr>
            <w:tcW w:w="2880" w:type="dxa"/>
            <w:vMerge/>
            <w:tcBorders>
              <w:top w:val="nil"/>
              <w:left w:val="nil"/>
              <w:bottom w:val="nil"/>
              <w:right w:val="nil"/>
            </w:tcBorders>
            <w:vAlign w:val="center"/>
            <w:hideMark/>
          </w:tcPr>
          <w:p w:rsidR="00207F21" w:rsidRPr="00207F21" w:rsidRDefault="00207F21" w:rsidP="00207F21">
            <w:pPr>
              <w:spacing w:after="0" w:line="240" w:lineRule="auto"/>
              <w:rPr>
                <w:rFonts w:ascii="Calibri" w:eastAsia="Times New Roman" w:hAnsi="Calibri" w:cs="Calibri"/>
                <w:b/>
                <w:bCs/>
                <w:color w:val="FF0000"/>
                <w:lang w:eastAsia="en-GB"/>
              </w:rPr>
            </w:pPr>
          </w:p>
        </w:tc>
      </w:tr>
    </w:tbl>
    <w:tbl>
      <w:tblPr>
        <w:tblpPr w:leftFromText="180" w:rightFromText="180" w:vertAnchor="text" w:horzAnchor="page" w:tblpX="12796" w:tblpY="287"/>
        <w:tblW w:w="2880" w:type="dxa"/>
        <w:tblLook w:val="04A0" w:firstRow="1" w:lastRow="0" w:firstColumn="1" w:lastColumn="0" w:noHBand="0" w:noVBand="1"/>
      </w:tblPr>
      <w:tblGrid>
        <w:gridCol w:w="2880"/>
      </w:tblGrid>
      <w:tr w:rsidR="00542690" w:rsidRPr="00207F21" w:rsidTr="00542690">
        <w:trPr>
          <w:trHeight w:val="289"/>
        </w:trPr>
        <w:tc>
          <w:tcPr>
            <w:tcW w:w="2880" w:type="dxa"/>
            <w:vMerge w:val="restart"/>
            <w:tcBorders>
              <w:top w:val="nil"/>
              <w:left w:val="nil"/>
              <w:bottom w:val="nil"/>
              <w:right w:val="nil"/>
            </w:tcBorders>
            <w:shd w:val="clear" w:color="auto" w:fill="auto"/>
            <w:noWrap/>
            <w:vAlign w:val="center"/>
            <w:hideMark/>
          </w:tcPr>
          <w:p w:rsidR="00542690" w:rsidRPr="00207F21" w:rsidRDefault="00542690" w:rsidP="00542690">
            <w:pPr>
              <w:spacing w:after="0" w:line="240" w:lineRule="auto"/>
              <w:jc w:val="center"/>
              <w:rPr>
                <w:rFonts w:ascii="Calibri" w:eastAsia="Times New Roman" w:hAnsi="Calibri" w:cs="Calibri"/>
                <w:b/>
                <w:bCs/>
                <w:color w:val="FF0000"/>
                <w:lang w:eastAsia="en-GB"/>
              </w:rPr>
            </w:pPr>
            <w:r w:rsidRPr="00207F21">
              <w:rPr>
                <w:rFonts w:ascii="Calibri" w:eastAsia="Times New Roman" w:hAnsi="Calibri" w:cs="Calibri"/>
                <w:b/>
                <w:bCs/>
                <w:color w:val="FF0000"/>
                <w:lang w:eastAsia="en-GB"/>
              </w:rPr>
              <w:t>Monitor and Review Outcome</w:t>
            </w:r>
          </w:p>
        </w:tc>
      </w:tr>
      <w:tr w:rsidR="00542690" w:rsidRPr="00207F21" w:rsidTr="00542690">
        <w:trPr>
          <w:trHeight w:val="450"/>
        </w:trPr>
        <w:tc>
          <w:tcPr>
            <w:tcW w:w="2880" w:type="dxa"/>
            <w:vMerge/>
            <w:tcBorders>
              <w:top w:val="nil"/>
              <w:left w:val="nil"/>
              <w:bottom w:val="nil"/>
              <w:right w:val="nil"/>
            </w:tcBorders>
            <w:vAlign w:val="center"/>
            <w:hideMark/>
          </w:tcPr>
          <w:p w:rsidR="00542690" w:rsidRPr="00207F21" w:rsidRDefault="00542690" w:rsidP="00542690">
            <w:pPr>
              <w:spacing w:after="0" w:line="240" w:lineRule="auto"/>
              <w:rPr>
                <w:rFonts w:ascii="Calibri" w:eastAsia="Times New Roman" w:hAnsi="Calibri" w:cs="Calibri"/>
                <w:b/>
                <w:bCs/>
                <w:color w:val="FF0000"/>
                <w:lang w:eastAsia="en-GB"/>
              </w:rPr>
            </w:pPr>
          </w:p>
        </w:tc>
      </w:tr>
      <w:tr w:rsidR="00542690" w:rsidRPr="00207F21" w:rsidTr="00542690">
        <w:trPr>
          <w:trHeight w:val="408"/>
        </w:trPr>
        <w:tc>
          <w:tcPr>
            <w:tcW w:w="2880" w:type="dxa"/>
            <w:tcBorders>
              <w:top w:val="nil"/>
              <w:left w:val="nil"/>
              <w:bottom w:val="nil"/>
              <w:right w:val="nil"/>
            </w:tcBorders>
            <w:vAlign w:val="center"/>
          </w:tcPr>
          <w:p w:rsidR="00542690" w:rsidRPr="00207F21" w:rsidRDefault="00542690" w:rsidP="00542690">
            <w:pPr>
              <w:spacing w:after="0" w:line="240" w:lineRule="auto"/>
              <w:rPr>
                <w:rFonts w:ascii="Calibri" w:eastAsia="Times New Roman" w:hAnsi="Calibri" w:cs="Calibri"/>
                <w:b/>
                <w:bCs/>
                <w:color w:val="FF0000"/>
                <w:lang w:eastAsia="en-GB"/>
              </w:rPr>
            </w:pPr>
          </w:p>
        </w:tc>
      </w:tr>
    </w:tbl>
    <w:p w:rsidR="00207F21" w:rsidRDefault="00207F21" w:rsidP="00BA2969">
      <w:pPr>
        <w:tabs>
          <w:tab w:val="left" w:pos="1575"/>
        </w:tabs>
      </w:pPr>
      <w:r>
        <w:t xml:space="preserve"> </w:t>
      </w:r>
    </w:p>
    <w:p w:rsidR="009C6CB9" w:rsidRDefault="00207F21" w:rsidP="00207F21">
      <w:pPr>
        <w:tabs>
          <w:tab w:val="left" w:pos="1575"/>
        </w:tabs>
      </w:pPr>
      <w:r w:rsidRPr="00207F21">
        <w:rPr>
          <w:rFonts w:ascii="Wingdings" w:hAnsi="Wingdings" w:cs="Calibri"/>
          <w:b/>
          <w:bCs/>
          <w:color w:val="FF0000"/>
        </w:rPr>
        <w:t></w:t>
      </w:r>
      <w:r>
        <w:rPr>
          <w:rFonts w:ascii="Wingdings" w:hAnsi="Wingdings" w:cs="Calibri"/>
          <w:b/>
          <w:bCs/>
          <w:color w:val="FF0000"/>
        </w:rPr>
        <w:t></w:t>
      </w:r>
      <w:r w:rsidRPr="00207F21">
        <w:rPr>
          <w:rFonts w:ascii="Wingdings" w:hAnsi="Wingdings" w:cs="Calibri"/>
          <w:b/>
          <w:bCs/>
          <w:color w:val="FF0000"/>
        </w:rPr>
        <w:t></w:t>
      </w:r>
    </w:p>
    <w:p w:rsidR="00207F21" w:rsidRDefault="00207F21" w:rsidP="00207F21">
      <w:pPr>
        <w:tabs>
          <w:tab w:val="left" w:pos="1575"/>
        </w:tabs>
      </w:pPr>
      <w:r>
        <w:tab/>
      </w:r>
    </w:p>
    <w:p w:rsidR="00207F21" w:rsidRDefault="00207F21" w:rsidP="00207F21">
      <w:pPr>
        <w:tabs>
          <w:tab w:val="left" w:pos="1575"/>
        </w:tabs>
      </w:pPr>
    </w:p>
    <w:p w:rsidR="00207F21" w:rsidRDefault="00207F21" w:rsidP="00207F21">
      <w:pPr>
        <w:tabs>
          <w:tab w:val="left" w:pos="1575"/>
        </w:tabs>
      </w:pPr>
      <w:r w:rsidRPr="00207F21">
        <w:t>After the event, it if is foreseeable that the risk will occur again in the future, record the actions taken and add them to the written risk assessments so that others can apply the same response.</w:t>
      </w:r>
    </w:p>
    <w:p w:rsidR="00207F21" w:rsidRDefault="00207F21" w:rsidP="00207F21">
      <w:pPr>
        <w:tabs>
          <w:tab w:val="left" w:pos="1575"/>
        </w:tabs>
      </w:pPr>
    </w:p>
    <w:p w:rsidR="00207F21" w:rsidRPr="00207F21" w:rsidRDefault="00207F21" w:rsidP="00207F21">
      <w:pPr>
        <w:spacing w:after="0" w:line="240" w:lineRule="auto"/>
        <w:rPr>
          <w:rFonts w:ascii="Calibri" w:eastAsia="Times New Roman" w:hAnsi="Calibri" w:cs="Calibri"/>
          <w:b/>
          <w:bCs/>
          <w:color w:val="000000"/>
          <w:lang w:eastAsia="en-GB"/>
        </w:rPr>
      </w:pPr>
      <w:r w:rsidRPr="00207F21">
        <w:rPr>
          <w:rFonts w:ascii="Calibri" w:eastAsia="Times New Roman" w:hAnsi="Calibri" w:cs="Calibri"/>
          <w:b/>
          <w:bCs/>
          <w:color w:val="000000"/>
          <w:lang w:eastAsia="en-GB"/>
        </w:rPr>
        <w:t>Is a dynamic risk assessment needed in all circumstances? - Sometimes it is enough just to apply common sense!</w:t>
      </w:r>
    </w:p>
    <w:p w:rsidR="00207F21" w:rsidRDefault="00207F21" w:rsidP="00207F21">
      <w:pPr>
        <w:tabs>
          <w:tab w:val="left" w:pos="1575"/>
        </w:tabs>
      </w:pPr>
    </w:p>
    <w:p w:rsidR="00207F21" w:rsidRPr="00771AFE" w:rsidRDefault="00207F21" w:rsidP="00207F21">
      <w:pPr>
        <w:tabs>
          <w:tab w:val="left" w:pos="1575"/>
        </w:tabs>
      </w:pPr>
    </w:p>
    <w:p w:rsidR="00207F21" w:rsidRDefault="00207F21" w:rsidP="00207F21">
      <w:pPr>
        <w:tabs>
          <w:tab w:val="left" w:pos="1575"/>
        </w:tabs>
      </w:pPr>
    </w:p>
    <w:p w:rsidR="00077324" w:rsidRDefault="00077324" w:rsidP="00207F21">
      <w:pPr>
        <w:tabs>
          <w:tab w:val="left" w:pos="1575"/>
        </w:tabs>
      </w:pPr>
    </w:p>
    <w:p w:rsidR="00077324" w:rsidRDefault="00077324" w:rsidP="00207F21">
      <w:pPr>
        <w:tabs>
          <w:tab w:val="left" w:pos="1575"/>
        </w:tabs>
      </w:pPr>
    </w:p>
    <w:p w:rsidR="00077324" w:rsidRDefault="00063442" w:rsidP="00207F21">
      <w:pPr>
        <w:tabs>
          <w:tab w:val="left" w:pos="1575"/>
        </w:tabs>
      </w:pPr>
      <w:r>
        <w:rPr>
          <w:noProof/>
          <w:lang w:eastAsia="en-GB"/>
        </w:rPr>
        <w:drawing>
          <wp:anchor distT="0" distB="0" distL="114300" distR="114300" simplePos="0" relativeHeight="251668480" behindDoc="1" locked="0" layoutInCell="1" allowOverlap="1">
            <wp:simplePos x="0" y="0"/>
            <wp:positionH relativeFrom="margin">
              <wp:align>left</wp:align>
            </wp:positionH>
            <wp:positionV relativeFrom="paragraph">
              <wp:posOffset>276860</wp:posOffset>
            </wp:positionV>
            <wp:extent cx="8451850" cy="3666830"/>
            <wp:effectExtent l="0" t="0" r="6350" b="0"/>
            <wp:wrapTight wrapText="bothSides">
              <wp:wrapPolygon edited="0">
                <wp:start x="0" y="0"/>
                <wp:lineTo x="0" y="21435"/>
                <wp:lineTo x="21568" y="21435"/>
                <wp:lineTo x="21568" y="0"/>
                <wp:lineTo x="0" y="0"/>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8451850" cy="3666830"/>
                    </a:xfrm>
                    <a:prstGeom prst="rect">
                      <a:avLst/>
                    </a:prstGeom>
                  </pic:spPr>
                </pic:pic>
              </a:graphicData>
            </a:graphic>
          </wp:anchor>
        </w:drawing>
      </w:r>
    </w:p>
    <w:p w:rsidR="00077324" w:rsidRDefault="00077324" w:rsidP="00207F21">
      <w:pPr>
        <w:tabs>
          <w:tab w:val="left" w:pos="1575"/>
        </w:tabs>
      </w:pPr>
    </w:p>
    <w:p w:rsidR="00077324" w:rsidRDefault="00077324" w:rsidP="00207F21">
      <w:pPr>
        <w:tabs>
          <w:tab w:val="left" w:pos="1575"/>
        </w:tabs>
      </w:pPr>
    </w:p>
    <w:p w:rsidR="00077324" w:rsidRDefault="00077324" w:rsidP="00207F21">
      <w:pPr>
        <w:tabs>
          <w:tab w:val="left" w:pos="1575"/>
        </w:tabs>
      </w:pPr>
    </w:p>
    <w:p w:rsidR="00077324" w:rsidRPr="00077324" w:rsidRDefault="00077324" w:rsidP="00063442">
      <w:pPr>
        <w:autoSpaceDE w:val="0"/>
        <w:autoSpaceDN w:val="0"/>
        <w:adjustRightInd w:val="0"/>
        <w:spacing w:after="0" w:line="240" w:lineRule="auto"/>
        <w:rPr>
          <w:rFonts w:ascii="Calibri" w:eastAsia="Calibri" w:hAnsi="Calibri" w:cs="Calibri"/>
          <w:b/>
          <w:color w:val="002060"/>
          <w:sz w:val="32"/>
          <w:szCs w:val="32"/>
          <w:lang w:eastAsia="en-GB"/>
        </w:rPr>
      </w:pPr>
      <w:bookmarkStart w:id="0" w:name="_gjdgxs" w:colFirst="0" w:colLast="0"/>
      <w:bookmarkEnd w:id="0"/>
      <w:r w:rsidRPr="00077324">
        <w:rPr>
          <w:rFonts w:ascii="Calibri" w:eastAsia="Calibri" w:hAnsi="Calibri" w:cs="Calibri"/>
          <w:b/>
          <w:color w:val="002060"/>
          <w:sz w:val="32"/>
          <w:szCs w:val="32"/>
          <w:lang w:eastAsia="en-GB"/>
        </w:rPr>
        <w:br w:type="page"/>
      </w:r>
    </w:p>
    <w:p w:rsidR="004A6696" w:rsidRPr="004A6696" w:rsidRDefault="004A6696" w:rsidP="004A6696">
      <w:pPr>
        <w:jc w:val="center"/>
        <w:rPr>
          <w:b/>
          <w:sz w:val="28"/>
        </w:rPr>
      </w:pPr>
      <w:r w:rsidRPr="004A6696">
        <w:rPr>
          <w:b/>
          <w:sz w:val="28"/>
        </w:rPr>
        <w:t>Implementing a Risk Assessed Approach to Safe Centres</w:t>
      </w:r>
    </w:p>
    <w:p w:rsidR="004A6696" w:rsidRPr="00D03CCF" w:rsidRDefault="004A6696" w:rsidP="004A6696">
      <w:pPr>
        <w:jc w:val="center"/>
        <w:rPr>
          <w:b/>
          <w:sz w:val="28"/>
        </w:rPr>
      </w:pPr>
      <w:r w:rsidRPr="00D03CCF">
        <w:rPr>
          <w:b/>
          <w:sz w:val="28"/>
        </w:rPr>
        <w:t>START OF DAY PROCEDURES</w:t>
      </w:r>
    </w:p>
    <w:p w:rsidR="004A6696" w:rsidRDefault="004A6696" w:rsidP="004A6696">
      <w:r w:rsidRPr="004A6696">
        <w:t xml:space="preserve">The Start of Day phase requires you to evaluate the risks to your staff, students and their parents as they arrive at your centre each morning.  You will be asked to reflect on how staff will arrive and circulate in the </w:t>
      </w:r>
      <w:r w:rsidR="00BF54E8">
        <w:t>building; how car/taxi</w:t>
      </w:r>
      <w:r w:rsidRPr="004A6696">
        <w:t xml:space="preserve"> drop offs will work and how students will then enter and circulate in your building.  Again at this point in time not all of the information you feel you need may be available and so you will need to use planning assumptions that will be refined as facts clarify.</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3700"/>
        <w:gridCol w:w="1024"/>
        <w:gridCol w:w="1557"/>
        <w:gridCol w:w="2551"/>
        <w:gridCol w:w="1985"/>
      </w:tblGrid>
      <w:tr w:rsidR="001E6582" w:rsidRPr="001E6582" w:rsidTr="000D1C56">
        <w:tc>
          <w:tcPr>
            <w:tcW w:w="2083" w:type="dxa"/>
            <w:shd w:val="clear" w:color="auto" w:fill="auto"/>
          </w:tcPr>
          <w:p w:rsidR="001E6582" w:rsidRPr="001E6582" w:rsidRDefault="001E6582" w:rsidP="001E6582">
            <w:pPr>
              <w:rPr>
                <w:b/>
              </w:rPr>
            </w:pPr>
            <w:r w:rsidRPr="001E6582">
              <w:rPr>
                <w:b/>
              </w:rPr>
              <w:t>Completed by:</w:t>
            </w:r>
            <w:r w:rsidRPr="001E6582">
              <w:rPr>
                <w:b/>
              </w:rPr>
              <w:tab/>
            </w:r>
          </w:p>
        </w:tc>
        <w:tc>
          <w:tcPr>
            <w:tcW w:w="3700" w:type="dxa"/>
            <w:shd w:val="clear" w:color="auto" w:fill="auto"/>
          </w:tcPr>
          <w:p w:rsidR="001E6582" w:rsidRPr="001E6582" w:rsidRDefault="001E6582" w:rsidP="001E6582"/>
        </w:tc>
        <w:tc>
          <w:tcPr>
            <w:tcW w:w="1024" w:type="dxa"/>
            <w:shd w:val="clear" w:color="auto" w:fill="auto"/>
          </w:tcPr>
          <w:p w:rsidR="001E6582" w:rsidRPr="001E6582" w:rsidRDefault="001E6582" w:rsidP="001E6582">
            <w:pPr>
              <w:rPr>
                <w:b/>
              </w:rPr>
            </w:pPr>
            <w:r w:rsidRPr="001E6582">
              <w:rPr>
                <w:b/>
              </w:rPr>
              <w:t>Date:</w:t>
            </w:r>
            <w:r w:rsidRPr="001E6582">
              <w:rPr>
                <w:b/>
              </w:rPr>
              <w:tab/>
            </w:r>
          </w:p>
        </w:tc>
        <w:tc>
          <w:tcPr>
            <w:tcW w:w="1557" w:type="dxa"/>
            <w:shd w:val="clear" w:color="auto" w:fill="auto"/>
          </w:tcPr>
          <w:p w:rsidR="001E6582" w:rsidRPr="001E6582" w:rsidRDefault="001E6582" w:rsidP="001E6582"/>
        </w:tc>
        <w:tc>
          <w:tcPr>
            <w:tcW w:w="2551" w:type="dxa"/>
            <w:shd w:val="clear" w:color="auto" w:fill="auto"/>
          </w:tcPr>
          <w:p w:rsidR="001E6582" w:rsidRPr="001E6582" w:rsidRDefault="001E6582" w:rsidP="001E6582">
            <w:r w:rsidRPr="001E6582">
              <w:rPr>
                <w:b/>
              </w:rPr>
              <w:t>Review Date</w:t>
            </w:r>
            <w:r w:rsidRPr="001E6582">
              <w:t xml:space="preserve">: </w:t>
            </w:r>
          </w:p>
        </w:tc>
        <w:tc>
          <w:tcPr>
            <w:tcW w:w="1985" w:type="dxa"/>
            <w:shd w:val="clear" w:color="auto" w:fill="auto"/>
          </w:tcPr>
          <w:p w:rsidR="001E6582" w:rsidRPr="001E6582" w:rsidRDefault="001E6582" w:rsidP="001E6582">
            <w:r w:rsidRPr="001E6582">
              <w:t>Ongoing</w:t>
            </w:r>
          </w:p>
        </w:tc>
      </w:tr>
    </w:tbl>
    <w:p w:rsidR="004A6696" w:rsidRPr="004F71A5" w:rsidRDefault="004A6696" w:rsidP="004A6696">
      <w:pPr>
        <w:rPr>
          <w:b/>
        </w:rPr>
      </w:pPr>
    </w:p>
    <w:tbl>
      <w:tblPr>
        <w:tblStyle w:val="TableGrid2"/>
        <w:tblW w:w="0" w:type="auto"/>
        <w:tblLook w:val="04A0" w:firstRow="1" w:lastRow="0" w:firstColumn="1" w:lastColumn="0" w:noHBand="0" w:noVBand="1"/>
      </w:tblPr>
      <w:tblGrid>
        <w:gridCol w:w="4701"/>
        <w:gridCol w:w="2330"/>
        <w:gridCol w:w="1985"/>
        <w:gridCol w:w="1055"/>
        <w:gridCol w:w="975"/>
        <w:gridCol w:w="1904"/>
      </w:tblGrid>
      <w:tr w:rsidR="004A6696" w:rsidRPr="004A6696" w:rsidTr="00BF54E8">
        <w:tc>
          <w:tcPr>
            <w:tcW w:w="12950" w:type="dxa"/>
            <w:gridSpan w:val="6"/>
            <w:shd w:val="clear" w:color="auto" w:fill="E7E6E6" w:themeFill="background2"/>
          </w:tcPr>
          <w:p w:rsidR="004A6696" w:rsidRPr="001E6582" w:rsidRDefault="001E6582" w:rsidP="001E6582">
            <w:pPr>
              <w:jc w:val="center"/>
              <w:rPr>
                <w:sz w:val="32"/>
              </w:rPr>
            </w:pPr>
            <w:r>
              <w:rPr>
                <w:sz w:val="32"/>
              </w:rPr>
              <w:t>EOTAS Centre</w:t>
            </w:r>
          </w:p>
        </w:tc>
      </w:tr>
      <w:tr w:rsidR="004A6696" w:rsidRPr="004A6696" w:rsidTr="00BF54E8">
        <w:tc>
          <w:tcPr>
            <w:tcW w:w="12950" w:type="dxa"/>
            <w:gridSpan w:val="6"/>
            <w:shd w:val="clear" w:color="auto" w:fill="92D050"/>
          </w:tcPr>
          <w:p w:rsidR="004A6696" w:rsidRPr="004A6696" w:rsidRDefault="004A6696" w:rsidP="004A6696">
            <w:pPr>
              <w:jc w:val="center"/>
            </w:pPr>
            <w:r w:rsidRPr="004A6696">
              <w:t xml:space="preserve">Morning Arrival of Staff and </w:t>
            </w:r>
            <w:r w:rsidR="00AB6B7C">
              <w:t>Student</w:t>
            </w:r>
            <w:r w:rsidRPr="004A6696">
              <w:t>s</w:t>
            </w:r>
          </w:p>
        </w:tc>
      </w:tr>
      <w:tr w:rsidR="004A6696" w:rsidRPr="004A6696" w:rsidTr="00BF54E8">
        <w:tc>
          <w:tcPr>
            <w:tcW w:w="4701" w:type="dxa"/>
            <w:shd w:val="clear" w:color="auto" w:fill="8EAADB" w:themeFill="accent5" w:themeFillTint="99"/>
          </w:tcPr>
          <w:p w:rsidR="004A6696" w:rsidRPr="004A6696" w:rsidRDefault="004A6696" w:rsidP="004A6696">
            <w:pPr>
              <w:jc w:val="center"/>
              <w:rPr>
                <w:b/>
              </w:rPr>
            </w:pPr>
            <w:r w:rsidRPr="004A6696">
              <w:rPr>
                <w:b/>
              </w:rPr>
              <w:t>Identified Hazard</w:t>
            </w:r>
          </w:p>
        </w:tc>
        <w:tc>
          <w:tcPr>
            <w:tcW w:w="2330" w:type="dxa"/>
            <w:shd w:val="clear" w:color="auto" w:fill="8EAADB" w:themeFill="accent5" w:themeFillTint="99"/>
          </w:tcPr>
          <w:p w:rsidR="004A6696" w:rsidRPr="004A6696" w:rsidRDefault="004A6696" w:rsidP="004A6696">
            <w:pPr>
              <w:jc w:val="center"/>
              <w:rPr>
                <w:b/>
              </w:rPr>
            </w:pPr>
            <w:r w:rsidRPr="004A6696">
              <w:rPr>
                <w:b/>
              </w:rPr>
              <w:t>To Whom</w:t>
            </w:r>
          </w:p>
        </w:tc>
        <w:tc>
          <w:tcPr>
            <w:tcW w:w="1985" w:type="dxa"/>
            <w:shd w:val="clear" w:color="auto" w:fill="8EAADB" w:themeFill="accent5" w:themeFillTint="99"/>
          </w:tcPr>
          <w:p w:rsidR="004A6696" w:rsidRPr="004A6696" w:rsidRDefault="004A6696" w:rsidP="004A6696">
            <w:pPr>
              <w:jc w:val="center"/>
              <w:rPr>
                <w:b/>
              </w:rPr>
            </w:pPr>
            <w:r w:rsidRPr="004A6696">
              <w:rPr>
                <w:b/>
              </w:rPr>
              <w:t>Severity</w:t>
            </w:r>
          </w:p>
        </w:tc>
        <w:tc>
          <w:tcPr>
            <w:tcW w:w="2030" w:type="dxa"/>
            <w:gridSpan w:val="2"/>
            <w:shd w:val="clear" w:color="auto" w:fill="8EAADB" w:themeFill="accent5" w:themeFillTint="99"/>
          </w:tcPr>
          <w:p w:rsidR="004A6696" w:rsidRPr="004A6696" w:rsidRDefault="004A6696" w:rsidP="004A6696">
            <w:pPr>
              <w:jc w:val="center"/>
              <w:rPr>
                <w:b/>
              </w:rPr>
            </w:pPr>
            <w:r w:rsidRPr="004A6696">
              <w:rPr>
                <w:b/>
              </w:rPr>
              <w:t>Likelihood</w:t>
            </w:r>
          </w:p>
        </w:tc>
        <w:tc>
          <w:tcPr>
            <w:tcW w:w="1904" w:type="dxa"/>
            <w:shd w:val="clear" w:color="auto" w:fill="8EAADB" w:themeFill="accent5" w:themeFillTint="99"/>
          </w:tcPr>
          <w:p w:rsidR="004A6696" w:rsidRPr="004A6696" w:rsidRDefault="004A6696" w:rsidP="004A6696">
            <w:pPr>
              <w:jc w:val="center"/>
              <w:rPr>
                <w:b/>
              </w:rPr>
            </w:pPr>
            <w:r w:rsidRPr="004A6696">
              <w:rPr>
                <w:b/>
              </w:rPr>
              <w:t>Risk</w:t>
            </w:r>
          </w:p>
        </w:tc>
      </w:tr>
      <w:tr w:rsidR="004A6696" w:rsidRPr="004A6696" w:rsidTr="000F2FE2">
        <w:trPr>
          <w:trHeight w:val="69"/>
        </w:trPr>
        <w:tc>
          <w:tcPr>
            <w:tcW w:w="4701" w:type="dxa"/>
            <w:vMerge w:val="restart"/>
          </w:tcPr>
          <w:p w:rsidR="004A6696" w:rsidRPr="004A6696" w:rsidRDefault="004A6696" w:rsidP="00556BD0">
            <w:r w:rsidRPr="004A6696">
              <w:t>As staff, students and deliv</w:t>
            </w:r>
            <w:r w:rsidR="00916363">
              <w:t xml:space="preserve">ery drivers arrive to the </w:t>
            </w:r>
            <w:r w:rsidRPr="004A6696">
              <w:t>EOTAS centre they will spread/contract the v</w:t>
            </w:r>
            <w:r w:rsidR="00916363">
              <w:t>irus through the centre</w:t>
            </w:r>
            <w:r w:rsidRPr="004A6696">
              <w:t xml:space="preserve"> and into the wider community due to a lack of social distancing measures</w:t>
            </w:r>
          </w:p>
        </w:tc>
        <w:tc>
          <w:tcPr>
            <w:tcW w:w="2330" w:type="dxa"/>
          </w:tcPr>
          <w:p w:rsidR="004A6696" w:rsidRPr="004A6696" w:rsidRDefault="004A6696" w:rsidP="004A6696">
            <w:r w:rsidRPr="004A6696">
              <w:t>Students</w:t>
            </w:r>
          </w:p>
        </w:tc>
        <w:tc>
          <w:tcPr>
            <w:tcW w:w="1985" w:type="dxa"/>
            <w:vAlign w:val="center"/>
          </w:tcPr>
          <w:p w:rsidR="004A6696" w:rsidRPr="004A6696" w:rsidRDefault="00556BD0" w:rsidP="004A6696">
            <w:pPr>
              <w:jc w:val="center"/>
              <w:rPr>
                <w:rFonts w:ascii="Calibri" w:hAnsi="Calibri" w:cs="Calibri"/>
                <w:color w:val="000000"/>
              </w:rPr>
            </w:pPr>
            <w:r>
              <w:rPr>
                <w:rFonts w:ascii="Calibri" w:hAnsi="Calibri" w:cs="Calibri"/>
                <w:color w:val="000000"/>
              </w:rPr>
              <w:t>2</w:t>
            </w:r>
          </w:p>
        </w:tc>
        <w:tc>
          <w:tcPr>
            <w:tcW w:w="2030" w:type="dxa"/>
            <w:gridSpan w:val="2"/>
            <w:vAlign w:val="center"/>
          </w:tcPr>
          <w:p w:rsidR="004A6696" w:rsidRPr="004A6696" w:rsidRDefault="004A6696" w:rsidP="004A6696">
            <w:pPr>
              <w:jc w:val="center"/>
              <w:rPr>
                <w:rFonts w:ascii="Calibri" w:hAnsi="Calibri" w:cs="Calibri"/>
                <w:color w:val="000000"/>
              </w:rPr>
            </w:pPr>
            <w:r w:rsidRPr="004A6696">
              <w:rPr>
                <w:rFonts w:ascii="Calibri" w:hAnsi="Calibri" w:cs="Calibri"/>
                <w:color w:val="000000"/>
              </w:rPr>
              <w:t>3</w:t>
            </w:r>
          </w:p>
        </w:tc>
        <w:tc>
          <w:tcPr>
            <w:tcW w:w="1904" w:type="dxa"/>
            <w:shd w:val="clear" w:color="auto" w:fill="FFC000"/>
            <w:vAlign w:val="center"/>
          </w:tcPr>
          <w:p w:rsidR="004A6696" w:rsidRPr="001E6582" w:rsidRDefault="00556BD0" w:rsidP="004A6696">
            <w:pPr>
              <w:jc w:val="center"/>
              <w:rPr>
                <w:rFonts w:ascii="Calibri" w:hAnsi="Calibri" w:cs="Calibri"/>
              </w:rPr>
            </w:pPr>
            <w:r w:rsidRPr="001E6582">
              <w:rPr>
                <w:rFonts w:ascii="Calibri" w:hAnsi="Calibri" w:cs="Calibri"/>
              </w:rPr>
              <w:t>6</w:t>
            </w:r>
          </w:p>
        </w:tc>
      </w:tr>
      <w:tr w:rsidR="004A6696" w:rsidRPr="004A6696" w:rsidTr="000F2FE2">
        <w:trPr>
          <w:trHeight w:val="67"/>
        </w:trPr>
        <w:tc>
          <w:tcPr>
            <w:tcW w:w="4701" w:type="dxa"/>
            <w:vMerge/>
          </w:tcPr>
          <w:p w:rsidR="004A6696" w:rsidRPr="004A6696" w:rsidRDefault="004A6696" w:rsidP="004A6696"/>
        </w:tc>
        <w:tc>
          <w:tcPr>
            <w:tcW w:w="2330" w:type="dxa"/>
          </w:tcPr>
          <w:p w:rsidR="004A6696" w:rsidRPr="004A6696" w:rsidRDefault="004A6696" w:rsidP="004A6696">
            <w:r w:rsidRPr="004A6696">
              <w:t>Staff</w:t>
            </w:r>
          </w:p>
        </w:tc>
        <w:tc>
          <w:tcPr>
            <w:tcW w:w="1985" w:type="dxa"/>
            <w:vAlign w:val="center"/>
          </w:tcPr>
          <w:p w:rsidR="004A6696" w:rsidRPr="004A6696" w:rsidRDefault="004A6696" w:rsidP="004A6696">
            <w:pPr>
              <w:jc w:val="center"/>
              <w:rPr>
                <w:rFonts w:ascii="Calibri" w:hAnsi="Calibri" w:cs="Calibri"/>
                <w:color w:val="000000"/>
              </w:rPr>
            </w:pPr>
            <w:r w:rsidRPr="004A6696">
              <w:rPr>
                <w:rFonts w:ascii="Calibri" w:hAnsi="Calibri" w:cs="Calibri"/>
                <w:color w:val="000000"/>
              </w:rPr>
              <w:t>3</w:t>
            </w:r>
          </w:p>
        </w:tc>
        <w:tc>
          <w:tcPr>
            <w:tcW w:w="2030" w:type="dxa"/>
            <w:gridSpan w:val="2"/>
            <w:vAlign w:val="center"/>
          </w:tcPr>
          <w:p w:rsidR="004A6696" w:rsidRPr="004A6696" w:rsidRDefault="004A6696" w:rsidP="004A6696">
            <w:pPr>
              <w:jc w:val="center"/>
              <w:rPr>
                <w:rFonts w:ascii="Calibri" w:hAnsi="Calibri" w:cs="Calibri"/>
                <w:color w:val="000000"/>
              </w:rPr>
            </w:pPr>
            <w:r w:rsidRPr="004A6696">
              <w:rPr>
                <w:rFonts w:ascii="Calibri" w:hAnsi="Calibri" w:cs="Calibri"/>
                <w:color w:val="000000"/>
              </w:rPr>
              <w:t>3</w:t>
            </w:r>
          </w:p>
        </w:tc>
        <w:tc>
          <w:tcPr>
            <w:tcW w:w="1904" w:type="dxa"/>
            <w:shd w:val="clear" w:color="auto" w:fill="FFC000"/>
            <w:vAlign w:val="center"/>
          </w:tcPr>
          <w:p w:rsidR="004A6696" w:rsidRPr="001E6582" w:rsidRDefault="004A6696" w:rsidP="004A6696">
            <w:pPr>
              <w:jc w:val="center"/>
              <w:rPr>
                <w:rFonts w:ascii="Calibri" w:hAnsi="Calibri" w:cs="Calibri"/>
              </w:rPr>
            </w:pPr>
            <w:r w:rsidRPr="001E6582">
              <w:rPr>
                <w:rFonts w:ascii="Calibri" w:hAnsi="Calibri" w:cs="Calibri"/>
              </w:rPr>
              <w:t>9</w:t>
            </w:r>
          </w:p>
        </w:tc>
      </w:tr>
      <w:tr w:rsidR="004A6696" w:rsidRPr="004A6696" w:rsidTr="000F2FE2">
        <w:trPr>
          <w:trHeight w:val="67"/>
        </w:trPr>
        <w:tc>
          <w:tcPr>
            <w:tcW w:w="4701" w:type="dxa"/>
            <w:vMerge/>
          </w:tcPr>
          <w:p w:rsidR="004A6696" w:rsidRPr="004A6696" w:rsidRDefault="004A6696" w:rsidP="004A6696"/>
        </w:tc>
        <w:tc>
          <w:tcPr>
            <w:tcW w:w="2330" w:type="dxa"/>
          </w:tcPr>
          <w:p w:rsidR="004A6696" w:rsidRPr="004A6696" w:rsidRDefault="004A6696" w:rsidP="004A6696">
            <w:r w:rsidRPr="004A6696">
              <w:t>Parents &amp; Community</w:t>
            </w:r>
          </w:p>
        </w:tc>
        <w:tc>
          <w:tcPr>
            <w:tcW w:w="1985" w:type="dxa"/>
            <w:vAlign w:val="center"/>
          </w:tcPr>
          <w:p w:rsidR="004A6696" w:rsidRPr="004A6696" w:rsidRDefault="004A6696" w:rsidP="004A6696">
            <w:pPr>
              <w:jc w:val="center"/>
              <w:rPr>
                <w:rFonts w:ascii="Calibri" w:hAnsi="Calibri" w:cs="Calibri"/>
                <w:color w:val="000000"/>
              </w:rPr>
            </w:pPr>
            <w:r w:rsidRPr="004A6696">
              <w:rPr>
                <w:rFonts w:ascii="Calibri" w:hAnsi="Calibri" w:cs="Calibri"/>
                <w:color w:val="000000"/>
              </w:rPr>
              <w:t>4</w:t>
            </w:r>
          </w:p>
        </w:tc>
        <w:tc>
          <w:tcPr>
            <w:tcW w:w="2030" w:type="dxa"/>
            <w:gridSpan w:val="2"/>
            <w:vAlign w:val="center"/>
          </w:tcPr>
          <w:p w:rsidR="004A6696" w:rsidRPr="004A6696" w:rsidRDefault="004A6696" w:rsidP="004A6696">
            <w:pPr>
              <w:jc w:val="center"/>
              <w:rPr>
                <w:rFonts w:ascii="Calibri" w:hAnsi="Calibri" w:cs="Calibri"/>
                <w:color w:val="000000"/>
              </w:rPr>
            </w:pPr>
            <w:r w:rsidRPr="004A6696">
              <w:rPr>
                <w:rFonts w:ascii="Calibri" w:hAnsi="Calibri" w:cs="Calibri"/>
                <w:color w:val="000000"/>
              </w:rPr>
              <w:t>2</w:t>
            </w:r>
          </w:p>
        </w:tc>
        <w:tc>
          <w:tcPr>
            <w:tcW w:w="1904" w:type="dxa"/>
            <w:shd w:val="clear" w:color="auto" w:fill="FFC000"/>
            <w:vAlign w:val="center"/>
          </w:tcPr>
          <w:p w:rsidR="004A6696" w:rsidRPr="001E6582" w:rsidRDefault="004A6696" w:rsidP="004A6696">
            <w:pPr>
              <w:jc w:val="center"/>
              <w:rPr>
                <w:rFonts w:ascii="Calibri" w:hAnsi="Calibri" w:cs="Calibri"/>
              </w:rPr>
            </w:pPr>
            <w:r w:rsidRPr="001E6582">
              <w:rPr>
                <w:rFonts w:ascii="Calibri" w:hAnsi="Calibri" w:cs="Calibri"/>
              </w:rPr>
              <w:t>8</w:t>
            </w:r>
          </w:p>
        </w:tc>
      </w:tr>
      <w:tr w:rsidR="004A6696" w:rsidRPr="004A6696" w:rsidTr="0012211C">
        <w:trPr>
          <w:trHeight w:val="67"/>
        </w:trPr>
        <w:tc>
          <w:tcPr>
            <w:tcW w:w="4701" w:type="dxa"/>
            <w:vMerge/>
          </w:tcPr>
          <w:p w:rsidR="004A6696" w:rsidRPr="004A6696" w:rsidRDefault="004A6696" w:rsidP="004A6696"/>
        </w:tc>
        <w:tc>
          <w:tcPr>
            <w:tcW w:w="2330" w:type="dxa"/>
          </w:tcPr>
          <w:p w:rsidR="004A6696" w:rsidRPr="004A6696" w:rsidRDefault="004A6696" w:rsidP="004A6696">
            <w:r w:rsidRPr="004A6696">
              <w:t>Delivery Drivers</w:t>
            </w:r>
          </w:p>
        </w:tc>
        <w:tc>
          <w:tcPr>
            <w:tcW w:w="1985" w:type="dxa"/>
            <w:vAlign w:val="center"/>
          </w:tcPr>
          <w:p w:rsidR="004A6696" w:rsidRPr="004A6696" w:rsidRDefault="00556BD0" w:rsidP="004A6696">
            <w:pPr>
              <w:jc w:val="center"/>
              <w:rPr>
                <w:rFonts w:ascii="Calibri" w:hAnsi="Calibri" w:cs="Calibri"/>
                <w:color w:val="000000"/>
              </w:rPr>
            </w:pPr>
            <w:r>
              <w:rPr>
                <w:rFonts w:ascii="Calibri" w:hAnsi="Calibri" w:cs="Calibri"/>
                <w:color w:val="000000"/>
              </w:rPr>
              <w:t>3</w:t>
            </w:r>
          </w:p>
        </w:tc>
        <w:tc>
          <w:tcPr>
            <w:tcW w:w="2030" w:type="dxa"/>
            <w:gridSpan w:val="2"/>
            <w:vAlign w:val="center"/>
          </w:tcPr>
          <w:p w:rsidR="004A6696" w:rsidRPr="004A6696" w:rsidRDefault="00556BD0" w:rsidP="004A6696">
            <w:pPr>
              <w:jc w:val="center"/>
              <w:rPr>
                <w:rFonts w:ascii="Calibri" w:hAnsi="Calibri" w:cs="Calibri"/>
                <w:color w:val="000000"/>
              </w:rPr>
            </w:pPr>
            <w:r>
              <w:rPr>
                <w:rFonts w:ascii="Calibri" w:hAnsi="Calibri" w:cs="Calibri"/>
                <w:color w:val="000000"/>
              </w:rPr>
              <w:t>1</w:t>
            </w:r>
          </w:p>
        </w:tc>
        <w:tc>
          <w:tcPr>
            <w:tcW w:w="1904" w:type="dxa"/>
            <w:shd w:val="clear" w:color="auto" w:fill="FFFF00"/>
            <w:vAlign w:val="center"/>
          </w:tcPr>
          <w:p w:rsidR="004A6696" w:rsidRPr="001E6582" w:rsidRDefault="00556BD0" w:rsidP="004A6696">
            <w:pPr>
              <w:jc w:val="center"/>
              <w:rPr>
                <w:rFonts w:ascii="Calibri" w:hAnsi="Calibri" w:cs="Calibri"/>
              </w:rPr>
            </w:pPr>
            <w:r w:rsidRPr="001E6582">
              <w:rPr>
                <w:rFonts w:ascii="Calibri" w:hAnsi="Calibri" w:cs="Calibri"/>
              </w:rPr>
              <w:t>3</w:t>
            </w:r>
          </w:p>
        </w:tc>
      </w:tr>
      <w:tr w:rsidR="004A6696" w:rsidRPr="004A6696" w:rsidTr="00BF54E8">
        <w:trPr>
          <w:trHeight w:val="279"/>
        </w:trPr>
        <w:tc>
          <w:tcPr>
            <w:tcW w:w="4701" w:type="dxa"/>
            <w:shd w:val="clear" w:color="auto" w:fill="8EAADB" w:themeFill="accent5" w:themeFillTint="99"/>
          </w:tcPr>
          <w:p w:rsidR="004A6696" w:rsidRPr="004A6696" w:rsidRDefault="004A6696" w:rsidP="004A6696">
            <w:r w:rsidRPr="004A6696">
              <w:t>Existing Precautions</w:t>
            </w:r>
          </w:p>
        </w:tc>
        <w:tc>
          <w:tcPr>
            <w:tcW w:w="2330" w:type="dxa"/>
            <w:shd w:val="clear" w:color="auto" w:fill="8EAADB" w:themeFill="accent5" w:themeFillTint="99"/>
          </w:tcPr>
          <w:p w:rsidR="004A6696" w:rsidRPr="004A6696" w:rsidRDefault="004A6696" w:rsidP="004A6696">
            <w:r w:rsidRPr="004A6696">
              <w:t>Additional Precautions</w:t>
            </w:r>
          </w:p>
        </w:tc>
        <w:tc>
          <w:tcPr>
            <w:tcW w:w="3040" w:type="dxa"/>
            <w:gridSpan w:val="2"/>
            <w:shd w:val="clear" w:color="auto" w:fill="8EAADB" w:themeFill="accent5" w:themeFillTint="99"/>
          </w:tcPr>
          <w:p w:rsidR="004A6696" w:rsidRPr="004A6696" w:rsidRDefault="004A6696" w:rsidP="004A6696">
            <w:r w:rsidRPr="004A6696">
              <w:t>Who</w:t>
            </w:r>
          </w:p>
        </w:tc>
        <w:tc>
          <w:tcPr>
            <w:tcW w:w="2879" w:type="dxa"/>
            <w:gridSpan w:val="2"/>
            <w:shd w:val="clear" w:color="auto" w:fill="8EAADB" w:themeFill="accent5" w:themeFillTint="99"/>
          </w:tcPr>
          <w:p w:rsidR="004A6696" w:rsidRPr="004A6696" w:rsidRDefault="004A6696" w:rsidP="004A6696">
            <w:r w:rsidRPr="004A6696">
              <w:t>When</w:t>
            </w:r>
          </w:p>
        </w:tc>
      </w:tr>
      <w:tr w:rsidR="004A6696" w:rsidRPr="004A6696" w:rsidTr="00BF54E8">
        <w:trPr>
          <w:trHeight w:val="277"/>
        </w:trPr>
        <w:tc>
          <w:tcPr>
            <w:tcW w:w="4701" w:type="dxa"/>
          </w:tcPr>
          <w:p w:rsidR="004A6696" w:rsidRPr="004A6696" w:rsidRDefault="004A6696" w:rsidP="002D4C6F">
            <w:r w:rsidRPr="004A6696">
              <w:t>St</w:t>
            </w:r>
            <w:r w:rsidR="002D4C6F">
              <w:t>ructured</w:t>
            </w:r>
            <w:r w:rsidRPr="004A6696">
              <w:t xml:space="preserve"> arrival and departure times for </w:t>
            </w:r>
            <w:r w:rsidR="002D4C6F">
              <w:t>young people</w:t>
            </w:r>
            <w:r w:rsidRPr="004A6696">
              <w:t xml:space="preserve"> and staff to minimise gatherings in any location.</w:t>
            </w:r>
          </w:p>
        </w:tc>
        <w:tc>
          <w:tcPr>
            <w:tcW w:w="2330" w:type="dxa"/>
          </w:tcPr>
          <w:p w:rsidR="004A6696" w:rsidRPr="004A6696" w:rsidRDefault="004A6696" w:rsidP="004A6696"/>
        </w:tc>
        <w:tc>
          <w:tcPr>
            <w:tcW w:w="3040" w:type="dxa"/>
            <w:gridSpan w:val="2"/>
          </w:tcPr>
          <w:p w:rsidR="004A6696" w:rsidRPr="004A6696" w:rsidRDefault="004A6696" w:rsidP="004A6696"/>
        </w:tc>
        <w:tc>
          <w:tcPr>
            <w:tcW w:w="2879" w:type="dxa"/>
            <w:gridSpan w:val="2"/>
          </w:tcPr>
          <w:p w:rsidR="004A6696" w:rsidRPr="004A6696" w:rsidRDefault="004A6696" w:rsidP="004A6696"/>
        </w:tc>
      </w:tr>
      <w:tr w:rsidR="004A6696" w:rsidRPr="004A6696" w:rsidTr="00BF54E8">
        <w:trPr>
          <w:trHeight w:val="277"/>
        </w:trPr>
        <w:tc>
          <w:tcPr>
            <w:tcW w:w="4701" w:type="dxa"/>
          </w:tcPr>
          <w:p w:rsidR="004A6696" w:rsidRPr="004A6696" w:rsidRDefault="004A6696" w:rsidP="004A6696">
            <w:r w:rsidRPr="004A6696">
              <w:t xml:space="preserve">Communication sent to all parents/carers that should a </w:t>
            </w:r>
            <w:r w:rsidR="002D4C6F">
              <w:t>young person</w:t>
            </w:r>
            <w:r w:rsidRPr="004A6696">
              <w:t xml:space="preserve"> appear unwell or display any of the symptoms of Covid-19 t</w:t>
            </w:r>
            <w:r w:rsidR="00916363">
              <w:t>hey should not be sent to centre</w:t>
            </w:r>
            <w:r w:rsidRPr="004A6696">
              <w:t xml:space="preserve">. </w:t>
            </w:r>
          </w:p>
          <w:p w:rsidR="004A6696" w:rsidRPr="004A6696" w:rsidRDefault="004A6696" w:rsidP="004A6696">
            <w:r w:rsidRPr="004A6696">
              <w:t>Symptoms of Covid-19 include:-</w:t>
            </w:r>
          </w:p>
          <w:p w:rsidR="004A6696" w:rsidRPr="004A6696" w:rsidRDefault="004A6696" w:rsidP="004A6696">
            <w:pPr>
              <w:rPr>
                <w:i/>
              </w:rPr>
            </w:pPr>
            <w:r w:rsidRPr="004A6696">
              <w:t xml:space="preserve">-A high temperature –  </w:t>
            </w:r>
            <w:r w:rsidRPr="004A6696">
              <w:rPr>
                <w:i/>
              </w:rPr>
              <w:t xml:space="preserve">hot to touch on your chest or back </w:t>
            </w:r>
            <w:r w:rsidRPr="004A6696">
              <w:rPr>
                <w:b/>
                <w:i/>
              </w:rPr>
              <w:t>(you do not need to measure your temperature)</w:t>
            </w:r>
            <w:r w:rsidRPr="004A6696">
              <w:rPr>
                <w:i/>
              </w:rPr>
              <w:t xml:space="preserve">, </w:t>
            </w:r>
          </w:p>
          <w:p w:rsidR="004A6696" w:rsidRPr="004A6696" w:rsidRDefault="004A6696" w:rsidP="004A6696">
            <w:pPr>
              <w:rPr>
                <w:i/>
              </w:rPr>
            </w:pPr>
          </w:p>
          <w:p w:rsidR="004A6696" w:rsidRPr="004A6696" w:rsidRDefault="004A6696" w:rsidP="004A6696">
            <w:r w:rsidRPr="004A6696">
              <w:t>or;</w:t>
            </w:r>
          </w:p>
          <w:p w:rsidR="004A6696" w:rsidRPr="004A6696" w:rsidRDefault="004A6696" w:rsidP="004A6696">
            <w:r w:rsidRPr="004A6696">
              <w:t>- A new, continuous cough. (</w:t>
            </w:r>
            <w:r w:rsidRPr="004A6696">
              <w:rPr>
                <w:b/>
                <w:i/>
              </w:rPr>
              <w:t>This means excessive coughing for more than an hour, or 3 or more coughing episodes in 24 hours)</w:t>
            </w:r>
            <w:r w:rsidRPr="004A6696">
              <w:t>. If you usually have a cough, it may be worse than usual),</w:t>
            </w:r>
          </w:p>
          <w:p w:rsidR="004A6696" w:rsidRPr="004A6696" w:rsidRDefault="004A6696" w:rsidP="004A6696">
            <w:r w:rsidRPr="004A6696">
              <w:t xml:space="preserve"> or;</w:t>
            </w:r>
          </w:p>
          <w:p w:rsidR="004A6696" w:rsidRPr="004A6696" w:rsidRDefault="004A6696" w:rsidP="004A6696">
            <w:r w:rsidRPr="004A6696">
              <w:t xml:space="preserve">Anosmia - The loss or a change in your normal sense of smell </w:t>
            </w:r>
            <w:r w:rsidRPr="004A6696">
              <w:rPr>
                <w:b/>
                <w:i/>
              </w:rPr>
              <w:t xml:space="preserve">(Sense of taste may also be affected). </w:t>
            </w:r>
            <w:r w:rsidRPr="004A6696">
              <w:t xml:space="preserve">Source: </w:t>
            </w:r>
            <w:hyperlink r:id="rId16" w:history="1">
              <w:r w:rsidRPr="004A6696">
                <w:rPr>
                  <w:color w:val="0563C1" w:themeColor="hyperlink"/>
                  <w:u w:val="single"/>
                </w:rPr>
                <w:t>https://www.nidirect.gov.uk/articles/coronavirus-covid-19-overview-and-advice</w:t>
              </w:r>
            </w:hyperlink>
          </w:p>
          <w:p w:rsidR="004A6696" w:rsidRPr="004A6696" w:rsidRDefault="004A6696" w:rsidP="004A6696"/>
        </w:tc>
        <w:tc>
          <w:tcPr>
            <w:tcW w:w="2330" w:type="dxa"/>
          </w:tcPr>
          <w:p w:rsidR="004A6696" w:rsidRPr="004A6696" w:rsidRDefault="004A6696" w:rsidP="004A6696"/>
        </w:tc>
        <w:tc>
          <w:tcPr>
            <w:tcW w:w="3040" w:type="dxa"/>
            <w:gridSpan w:val="2"/>
          </w:tcPr>
          <w:p w:rsidR="004A6696" w:rsidRPr="004A6696" w:rsidRDefault="004A6696" w:rsidP="004A6696"/>
        </w:tc>
        <w:tc>
          <w:tcPr>
            <w:tcW w:w="2879" w:type="dxa"/>
            <w:gridSpan w:val="2"/>
          </w:tcPr>
          <w:p w:rsidR="004A6696" w:rsidRPr="004A6696" w:rsidRDefault="004A6696" w:rsidP="004A6696"/>
        </w:tc>
      </w:tr>
      <w:tr w:rsidR="004A6696" w:rsidRPr="004A6696" w:rsidTr="00BF54E8">
        <w:trPr>
          <w:trHeight w:val="277"/>
        </w:trPr>
        <w:tc>
          <w:tcPr>
            <w:tcW w:w="4701" w:type="dxa"/>
          </w:tcPr>
          <w:p w:rsidR="004A6696" w:rsidRPr="004A6696" w:rsidRDefault="004A6696" w:rsidP="00916363">
            <w:r w:rsidRPr="004A6696">
              <w:t>Students are welcomed into centre by a member of staff who will maintain recommended social distancing protocols.</w:t>
            </w:r>
          </w:p>
        </w:tc>
        <w:tc>
          <w:tcPr>
            <w:tcW w:w="2330" w:type="dxa"/>
          </w:tcPr>
          <w:p w:rsidR="004A6696" w:rsidRPr="004A6696" w:rsidRDefault="004A6696" w:rsidP="004A6696"/>
        </w:tc>
        <w:tc>
          <w:tcPr>
            <w:tcW w:w="3040" w:type="dxa"/>
            <w:gridSpan w:val="2"/>
          </w:tcPr>
          <w:p w:rsidR="004A6696" w:rsidRPr="004A6696" w:rsidRDefault="004A6696" w:rsidP="004A6696"/>
        </w:tc>
        <w:tc>
          <w:tcPr>
            <w:tcW w:w="2879" w:type="dxa"/>
            <w:gridSpan w:val="2"/>
          </w:tcPr>
          <w:p w:rsidR="004A6696" w:rsidRPr="004A6696" w:rsidRDefault="004A6696" w:rsidP="004A6696"/>
        </w:tc>
      </w:tr>
      <w:tr w:rsidR="004A6696" w:rsidRPr="004A6696" w:rsidTr="00BF54E8">
        <w:trPr>
          <w:trHeight w:val="277"/>
        </w:trPr>
        <w:tc>
          <w:tcPr>
            <w:tcW w:w="4701" w:type="dxa"/>
          </w:tcPr>
          <w:p w:rsidR="004A6696" w:rsidRPr="004A6696" w:rsidRDefault="004A6696" w:rsidP="004A6696">
            <w:r w:rsidRPr="004A6696">
              <w:t>All staff/students to wash th</w:t>
            </w:r>
            <w:r w:rsidR="00556BD0">
              <w:t>eir hands before leaving home, on arrival at centre,</w:t>
            </w:r>
            <w:r w:rsidRPr="004A6696">
              <w:t xml:space="preserve"> at several times during the day, before leaving centre and on arrival at home.</w:t>
            </w:r>
          </w:p>
        </w:tc>
        <w:tc>
          <w:tcPr>
            <w:tcW w:w="2330" w:type="dxa"/>
          </w:tcPr>
          <w:p w:rsidR="004A6696" w:rsidRPr="004A6696" w:rsidRDefault="004A6696" w:rsidP="004A6696"/>
        </w:tc>
        <w:tc>
          <w:tcPr>
            <w:tcW w:w="3040" w:type="dxa"/>
            <w:gridSpan w:val="2"/>
          </w:tcPr>
          <w:p w:rsidR="004A6696" w:rsidRPr="004A6696" w:rsidRDefault="004A6696" w:rsidP="004A6696"/>
        </w:tc>
        <w:tc>
          <w:tcPr>
            <w:tcW w:w="2879" w:type="dxa"/>
            <w:gridSpan w:val="2"/>
          </w:tcPr>
          <w:p w:rsidR="004A6696" w:rsidRPr="004A6696" w:rsidRDefault="004A6696" w:rsidP="004A6696"/>
        </w:tc>
      </w:tr>
      <w:tr w:rsidR="004A6696" w:rsidRPr="004A6696" w:rsidTr="00BF54E8">
        <w:trPr>
          <w:trHeight w:val="277"/>
        </w:trPr>
        <w:tc>
          <w:tcPr>
            <w:tcW w:w="4701" w:type="dxa"/>
          </w:tcPr>
          <w:p w:rsidR="004A6696" w:rsidRPr="004A6696" w:rsidRDefault="004A6696" w:rsidP="004A6696">
            <w:r w:rsidRPr="004A6696">
              <w:t>Hand sanitiser will be provided at entrance and exit points, anyone accessing the building must sanitise their hands.</w:t>
            </w:r>
          </w:p>
        </w:tc>
        <w:tc>
          <w:tcPr>
            <w:tcW w:w="2330" w:type="dxa"/>
          </w:tcPr>
          <w:p w:rsidR="004A6696" w:rsidRPr="004A6696" w:rsidRDefault="004A6696" w:rsidP="004A6696"/>
        </w:tc>
        <w:tc>
          <w:tcPr>
            <w:tcW w:w="3040" w:type="dxa"/>
            <w:gridSpan w:val="2"/>
          </w:tcPr>
          <w:p w:rsidR="004A6696" w:rsidRPr="004A6696" w:rsidRDefault="004A6696" w:rsidP="004A6696"/>
        </w:tc>
        <w:tc>
          <w:tcPr>
            <w:tcW w:w="2879" w:type="dxa"/>
            <w:gridSpan w:val="2"/>
          </w:tcPr>
          <w:p w:rsidR="004A6696" w:rsidRPr="004A6696" w:rsidRDefault="004A6696" w:rsidP="004A6696"/>
        </w:tc>
      </w:tr>
      <w:tr w:rsidR="004A6696" w:rsidRPr="004A6696" w:rsidTr="00BF54E8">
        <w:trPr>
          <w:trHeight w:val="277"/>
        </w:trPr>
        <w:tc>
          <w:tcPr>
            <w:tcW w:w="4701" w:type="dxa"/>
          </w:tcPr>
          <w:p w:rsidR="004A6696" w:rsidRPr="004A6696" w:rsidRDefault="004A6696" w:rsidP="004A6696">
            <w:pPr>
              <w:tabs>
                <w:tab w:val="left" w:pos="1040"/>
              </w:tabs>
            </w:pPr>
            <w:r w:rsidRPr="004A6696">
              <w:t xml:space="preserve">It may be necessary to introduce one-way systems for arrival/departure or designate areas or entrances for the arrival of particular year groups.  If possible access classrooms directly from the external classroom doors.  Consideration to be given to the risk of finger entrapment and how this risk can be mitigated. Refer to: </w:t>
            </w:r>
            <w:hyperlink r:id="rId17" w:history="1">
              <w:r w:rsidRPr="004A6696">
                <w:rPr>
                  <w:color w:val="0563C1" w:themeColor="hyperlink"/>
                  <w:u w:val="single"/>
                </w:rPr>
                <w:t>https://www.eani.org.uk/publications/health-safety/guidance-on-finger-entrapment-in-educational-establishments</w:t>
              </w:r>
            </w:hyperlink>
            <w:r w:rsidRPr="004A6696">
              <w:t xml:space="preserve"> </w:t>
            </w:r>
          </w:p>
        </w:tc>
        <w:tc>
          <w:tcPr>
            <w:tcW w:w="2330" w:type="dxa"/>
          </w:tcPr>
          <w:p w:rsidR="004A6696" w:rsidRPr="004A6696" w:rsidRDefault="004A6696" w:rsidP="004A6696"/>
        </w:tc>
        <w:tc>
          <w:tcPr>
            <w:tcW w:w="3040" w:type="dxa"/>
            <w:gridSpan w:val="2"/>
          </w:tcPr>
          <w:p w:rsidR="004A6696" w:rsidRPr="004A6696" w:rsidRDefault="004A6696" w:rsidP="004A6696"/>
        </w:tc>
        <w:tc>
          <w:tcPr>
            <w:tcW w:w="2879" w:type="dxa"/>
            <w:gridSpan w:val="2"/>
          </w:tcPr>
          <w:p w:rsidR="004A6696" w:rsidRPr="004A6696" w:rsidRDefault="004A6696" w:rsidP="004A6696"/>
        </w:tc>
      </w:tr>
      <w:tr w:rsidR="004A6696" w:rsidRPr="004A6696" w:rsidTr="00BF54E8">
        <w:trPr>
          <w:trHeight w:val="277"/>
        </w:trPr>
        <w:tc>
          <w:tcPr>
            <w:tcW w:w="4701" w:type="dxa"/>
          </w:tcPr>
          <w:p w:rsidR="004A6696" w:rsidRPr="004A6696" w:rsidRDefault="004A6696" w:rsidP="00916363">
            <w:r w:rsidRPr="004A6696">
              <w:t>Information sent to parents/carers on new arrangements and informing them that they cannot gather at entrance gates or doors, or enter the centre (unless they have a pre-arranged appointment, which should be conducted safely, observing social distancing).</w:t>
            </w:r>
          </w:p>
        </w:tc>
        <w:tc>
          <w:tcPr>
            <w:tcW w:w="2330" w:type="dxa"/>
          </w:tcPr>
          <w:p w:rsidR="004A6696" w:rsidRPr="004A6696" w:rsidRDefault="004A6696" w:rsidP="004A6696"/>
        </w:tc>
        <w:tc>
          <w:tcPr>
            <w:tcW w:w="3040" w:type="dxa"/>
            <w:gridSpan w:val="2"/>
          </w:tcPr>
          <w:p w:rsidR="004A6696" w:rsidRPr="004A6696" w:rsidRDefault="004A6696" w:rsidP="004A6696"/>
        </w:tc>
        <w:tc>
          <w:tcPr>
            <w:tcW w:w="2879" w:type="dxa"/>
            <w:gridSpan w:val="2"/>
          </w:tcPr>
          <w:p w:rsidR="004A6696" w:rsidRPr="004A6696" w:rsidRDefault="004A6696" w:rsidP="004A6696"/>
        </w:tc>
      </w:tr>
      <w:tr w:rsidR="004A6696" w:rsidRPr="004A6696" w:rsidTr="00BF54E8">
        <w:trPr>
          <w:trHeight w:val="277"/>
        </w:trPr>
        <w:tc>
          <w:tcPr>
            <w:tcW w:w="4701" w:type="dxa"/>
          </w:tcPr>
          <w:p w:rsidR="004A6696" w:rsidRPr="004A6696" w:rsidRDefault="004A6696" w:rsidP="004A6696">
            <w:r w:rsidRPr="004A6696">
              <w:t>Inform parents/carers that if a student needs to be accompanied to the educational setting or centre, only one parent/carer should attend.</w:t>
            </w:r>
          </w:p>
        </w:tc>
        <w:tc>
          <w:tcPr>
            <w:tcW w:w="2330" w:type="dxa"/>
          </w:tcPr>
          <w:p w:rsidR="004A6696" w:rsidRPr="004A6696" w:rsidRDefault="004A6696" w:rsidP="004A6696"/>
        </w:tc>
        <w:tc>
          <w:tcPr>
            <w:tcW w:w="3040" w:type="dxa"/>
            <w:gridSpan w:val="2"/>
          </w:tcPr>
          <w:p w:rsidR="004A6696" w:rsidRPr="004A6696" w:rsidRDefault="004A6696" w:rsidP="004A6696"/>
        </w:tc>
        <w:tc>
          <w:tcPr>
            <w:tcW w:w="2879" w:type="dxa"/>
            <w:gridSpan w:val="2"/>
          </w:tcPr>
          <w:p w:rsidR="004A6696" w:rsidRPr="004A6696" w:rsidRDefault="004A6696" w:rsidP="004A6696"/>
        </w:tc>
      </w:tr>
      <w:tr w:rsidR="004A6696" w:rsidRPr="004A6696" w:rsidTr="00BF54E8">
        <w:trPr>
          <w:trHeight w:val="277"/>
        </w:trPr>
        <w:tc>
          <w:tcPr>
            <w:tcW w:w="4701" w:type="dxa"/>
          </w:tcPr>
          <w:p w:rsidR="004A6696" w:rsidRPr="004A6696" w:rsidRDefault="004A6696" w:rsidP="00BF54E8">
            <w:r w:rsidRPr="004A6696">
              <w:t>Particular consideration should be given to the arrangements for parents/carers of students with complex needs or disabilities, who may normally drop off a student within the EOTAS centre.</w:t>
            </w:r>
          </w:p>
        </w:tc>
        <w:tc>
          <w:tcPr>
            <w:tcW w:w="2330" w:type="dxa"/>
          </w:tcPr>
          <w:p w:rsidR="004A6696" w:rsidRPr="004A6696" w:rsidRDefault="004A6696" w:rsidP="004A6696"/>
        </w:tc>
        <w:tc>
          <w:tcPr>
            <w:tcW w:w="3040" w:type="dxa"/>
            <w:gridSpan w:val="2"/>
          </w:tcPr>
          <w:p w:rsidR="004A6696" w:rsidRPr="004A6696" w:rsidRDefault="004A6696" w:rsidP="004A6696"/>
        </w:tc>
        <w:tc>
          <w:tcPr>
            <w:tcW w:w="2879" w:type="dxa"/>
            <w:gridSpan w:val="2"/>
          </w:tcPr>
          <w:p w:rsidR="004A6696" w:rsidRPr="004A6696" w:rsidRDefault="004A6696" w:rsidP="004A6696"/>
        </w:tc>
      </w:tr>
      <w:tr w:rsidR="004A6696" w:rsidRPr="004A6696" w:rsidTr="00BF54E8">
        <w:trPr>
          <w:trHeight w:val="277"/>
        </w:trPr>
        <w:tc>
          <w:tcPr>
            <w:tcW w:w="4701" w:type="dxa"/>
          </w:tcPr>
          <w:p w:rsidR="004A6696" w:rsidRPr="004A6696" w:rsidRDefault="00916363" w:rsidP="004A6696">
            <w:r>
              <w:t>Upon arrival to centre</w:t>
            </w:r>
            <w:r w:rsidR="004A6696" w:rsidRPr="004A6696">
              <w:t xml:space="preserve"> all students should proceed to their designated classroom.</w:t>
            </w:r>
          </w:p>
        </w:tc>
        <w:tc>
          <w:tcPr>
            <w:tcW w:w="2330" w:type="dxa"/>
          </w:tcPr>
          <w:p w:rsidR="004A6696" w:rsidRPr="004A6696" w:rsidRDefault="004A6696" w:rsidP="004A6696"/>
        </w:tc>
        <w:tc>
          <w:tcPr>
            <w:tcW w:w="3040" w:type="dxa"/>
            <w:gridSpan w:val="2"/>
          </w:tcPr>
          <w:p w:rsidR="004A6696" w:rsidRPr="004A6696" w:rsidRDefault="004A6696" w:rsidP="004A6696"/>
        </w:tc>
        <w:tc>
          <w:tcPr>
            <w:tcW w:w="2879" w:type="dxa"/>
            <w:gridSpan w:val="2"/>
          </w:tcPr>
          <w:p w:rsidR="004A6696" w:rsidRPr="004A6696" w:rsidRDefault="004A6696" w:rsidP="004A6696"/>
        </w:tc>
      </w:tr>
      <w:tr w:rsidR="004A6696" w:rsidRPr="004A6696" w:rsidTr="00BF54E8">
        <w:trPr>
          <w:trHeight w:val="277"/>
        </w:trPr>
        <w:tc>
          <w:tcPr>
            <w:tcW w:w="4701" w:type="dxa"/>
          </w:tcPr>
          <w:p w:rsidR="004A6696" w:rsidRPr="004A6696" w:rsidRDefault="00916363" w:rsidP="00916363">
            <w:r>
              <w:t>The disembarkation on centre</w:t>
            </w:r>
            <w:r w:rsidR="004A6696" w:rsidRPr="004A6696">
              <w:t xml:space="preserve"> </w:t>
            </w:r>
            <w:r>
              <w:t xml:space="preserve">grounds of students arriving by taxi </w:t>
            </w:r>
            <w:r w:rsidR="004A6696" w:rsidRPr="004A6696">
              <w:t>services should be su</w:t>
            </w:r>
            <w:r>
              <w:t xml:space="preserve">pervised by a member of </w:t>
            </w:r>
            <w:r w:rsidR="004A6696" w:rsidRPr="004A6696">
              <w:t xml:space="preserve">staff to ensure that social distancing protocols are maintained.  </w:t>
            </w:r>
            <w:r w:rsidR="00556BD0" w:rsidRPr="00556BD0">
              <w:t xml:space="preserve">It is mandatory for all post primary school </w:t>
            </w:r>
            <w:r w:rsidR="00AB6B7C">
              <w:t>student</w:t>
            </w:r>
            <w:r w:rsidR="00556BD0" w:rsidRPr="00556BD0">
              <w:t>s to wear a face covering on public transport, at drop off/pick up areas and in school, unless an exemption applies.</w:t>
            </w:r>
          </w:p>
        </w:tc>
        <w:tc>
          <w:tcPr>
            <w:tcW w:w="2330" w:type="dxa"/>
          </w:tcPr>
          <w:p w:rsidR="004A6696" w:rsidRPr="004A6696" w:rsidRDefault="004A6696" w:rsidP="004A6696"/>
          <w:p w:rsidR="004A6696" w:rsidRPr="004A6696" w:rsidRDefault="004A6696" w:rsidP="004A6696"/>
          <w:p w:rsidR="004A6696" w:rsidRPr="004A6696" w:rsidRDefault="004A6696" w:rsidP="004A6696"/>
          <w:p w:rsidR="004A6696" w:rsidRPr="004A6696" w:rsidRDefault="004A6696" w:rsidP="004A6696"/>
          <w:p w:rsidR="004A6696" w:rsidRPr="004A6696" w:rsidRDefault="004A6696" w:rsidP="004A6696"/>
        </w:tc>
        <w:tc>
          <w:tcPr>
            <w:tcW w:w="3040" w:type="dxa"/>
            <w:gridSpan w:val="2"/>
          </w:tcPr>
          <w:p w:rsidR="004A6696" w:rsidRPr="004A6696" w:rsidRDefault="004A6696" w:rsidP="004A6696"/>
        </w:tc>
        <w:tc>
          <w:tcPr>
            <w:tcW w:w="2879" w:type="dxa"/>
            <w:gridSpan w:val="2"/>
          </w:tcPr>
          <w:p w:rsidR="004A6696" w:rsidRPr="004A6696" w:rsidRDefault="004A6696" w:rsidP="004A6696"/>
        </w:tc>
      </w:tr>
      <w:tr w:rsidR="004A6696" w:rsidRPr="004A6696" w:rsidTr="00BF54E8">
        <w:trPr>
          <w:trHeight w:val="277"/>
        </w:trPr>
        <w:tc>
          <w:tcPr>
            <w:tcW w:w="4701" w:type="dxa"/>
          </w:tcPr>
          <w:p w:rsidR="004A6696" w:rsidRPr="004A6696" w:rsidRDefault="004A6696" w:rsidP="004A6696">
            <w:r w:rsidRPr="004A6696">
              <w:t>If possible try to arrange delivery times with companies for a time when young people are not in centre. When this is not possible all deliveries must be directed to a central point.</w:t>
            </w:r>
          </w:p>
        </w:tc>
        <w:tc>
          <w:tcPr>
            <w:tcW w:w="2330" w:type="dxa"/>
          </w:tcPr>
          <w:p w:rsidR="004A6696" w:rsidRPr="004A6696" w:rsidRDefault="004A6696" w:rsidP="004A6696"/>
        </w:tc>
        <w:tc>
          <w:tcPr>
            <w:tcW w:w="3040" w:type="dxa"/>
            <w:gridSpan w:val="2"/>
          </w:tcPr>
          <w:p w:rsidR="004A6696" w:rsidRPr="004A6696" w:rsidRDefault="004A6696" w:rsidP="004A6696"/>
        </w:tc>
        <w:tc>
          <w:tcPr>
            <w:tcW w:w="2879" w:type="dxa"/>
            <w:gridSpan w:val="2"/>
          </w:tcPr>
          <w:p w:rsidR="004A6696" w:rsidRPr="004A6696" w:rsidRDefault="004A6696" w:rsidP="004A6696"/>
        </w:tc>
      </w:tr>
    </w:tbl>
    <w:p w:rsidR="004A6696" w:rsidRDefault="004A6696">
      <w:pPr>
        <w:rPr>
          <w:b/>
          <w:sz w:val="28"/>
          <w:u w:val="single"/>
        </w:rPr>
      </w:pPr>
      <w:r>
        <w:rPr>
          <w:b/>
          <w:sz w:val="28"/>
          <w:u w:val="single"/>
        </w:rPr>
        <w:br w:type="page"/>
      </w:r>
    </w:p>
    <w:p w:rsidR="004A6696" w:rsidRPr="004A6696" w:rsidRDefault="004A6696" w:rsidP="004A6696">
      <w:pPr>
        <w:jc w:val="center"/>
        <w:rPr>
          <w:b/>
          <w:sz w:val="28"/>
          <w:u w:val="single"/>
        </w:rPr>
      </w:pPr>
      <w:r w:rsidRPr="004A6696">
        <w:rPr>
          <w:b/>
          <w:sz w:val="28"/>
          <w:u w:val="single"/>
        </w:rPr>
        <w:t>Implementing a Risk Assessed Approach to Safe Centres</w:t>
      </w:r>
    </w:p>
    <w:p w:rsidR="004A6696" w:rsidRPr="004A6696" w:rsidRDefault="004C0ABF" w:rsidP="004A6696">
      <w:pPr>
        <w:jc w:val="center"/>
        <w:rPr>
          <w:b/>
          <w:sz w:val="28"/>
        </w:rPr>
      </w:pPr>
      <w:r>
        <w:rPr>
          <w:b/>
          <w:sz w:val="28"/>
        </w:rPr>
        <w:t>DURING THE CENTRE</w:t>
      </w:r>
      <w:r w:rsidR="004A6696" w:rsidRPr="004A6696">
        <w:rPr>
          <w:b/>
          <w:sz w:val="28"/>
        </w:rPr>
        <w:t xml:space="preserve"> DAY</w:t>
      </w:r>
    </w:p>
    <w:p w:rsidR="004A6696" w:rsidRPr="004A6696" w:rsidRDefault="004A6696" w:rsidP="004A6696">
      <w:pPr>
        <w:jc w:val="center"/>
        <w:rPr>
          <w:b/>
          <w:sz w:val="24"/>
        </w:rPr>
      </w:pPr>
      <w:r w:rsidRPr="004A6696">
        <w:rPr>
          <w:b/>
          <w:sz w:val="24"/>
        </w:rPr>
        <w:t>You will need to evaluate the risks to your staff and students as the</w:t>
      </w:r>
      <w:r w:rsidR="004C0ABF">
        <w:rPr>
          <w:b/>
          <w:sz w:val="24"/>
        </w:rPr>
        <w:t>y move around your centre</w:t>
      </w:r>
      <w:r w:rsidRPr="004A6696">
        <w:rPr>
          <w:b/>
          <w:sz w:val="24"/>
        </w:rPr>
        <w:t xml:space="preserve"> and participate in classes and ot</w:t>
      </w:r>
      <w:r w:rsidR="00916363">
        <w:rPr>
          <w:b/>
          <w:sz w:val="24"/>
        </w:rPr>
        <w:t>her activities during the</w:t>
      </w:r>
      <w:r w:rsidRPr="004A6696">
        <w:rPr>
          <w:b/>
          <w:sz w:val="24"/>
        </w:rPr>
        <w:t xml:space="preserve"> day.  You will be asked to reflect on how your </w:t>
      </w:r>
      <w:r w:rsidR="004C0ABF">
        <w:rPr>
          <w:b/>
          <w:sz w:val="24"/>
        </w:rPr>
        <w:t>centre</w:t>
      </w:r>
      <w:r w:rsidRPr="004A6696">
        <w:rPr>
          <w:b/>
          <w:sz w:val="24"/>
        </w:rPr>
        <w:t xml:space="preserve"> day will need to adapt to the current public health agency advice and decide on changes that you are going to implement.  Again at this point in time not all of the information you feel you need may be available and so you will need to use planning assumptions that will be refined as facts clarify.</w:t>
      </w:r>
    </w:p>
    <w:tbl>
      <w:tblPr>
        <w:tblStyle w:val="TableGrid1"/>
        <w:tblW w:w="0" w:type="auto"/>
        <w:tblLook w:val="04A0" w:firstRow="1" w:lastRow="0" w:firstColumn="1" w:lastColumn="0" w:noHBand="0" w:noVBand="1"/>
      </w:tblPr>
      <w:tblGrid>
        <w:gridCol w:w="4209"/>
        <w:gridCol w:w="2452"/>
        <w:gridCol w:w="2104"/>
        <w:gridCol w:w="1092"/>
        <w:gridCol w:w="1037"/>
        <w:gridCol w:w="2056"/>
      </w:tblGrid>
      <w:tr w:rsidR="004A6696" w:rsidRPr="004E416D" w:rsidTr="004A6696">
        <w:tc>
          <w:tcPr>
            <w:tcW w:w="13948" w:type="dxa"/>
            <w:gridSpan w:val="6"/>
            <w:shd w:val="clear" w:color="auto" w:fill="E7E6E6" w:themeFill="background2"/>
          </w:tcPr>
          <w:p w:rsidR="004A6696" w:rsidRPr="004E416D" w:rsidRDefault="001E6582" w:rsidP="004A6696">
            <w:pPr>
              <w:jc w:val="center"/>
            </w:pPr>
            <w:r>
              <w:rPr>
                <w:sz w:val="32"/>
              </w:rPr>
              <w:t>EOTAS Centre</w:t>
            </w:r>
          </w:p>
        </w:tc>
      </w:tr>
      <w:tr w:rsidR="004A6696" w:rsidRPr="004E416D" w:rsidTr="004A6696">
        <w:tc>
          <w:tcPr>
            <w:tcW w:w="13948" w:type="dxa"/>
            <w:gridSpan w:val="6"/>
            <w:shd w:val="clear" w:color="auto" w:fill="92D050"/>
          </w:tcPr>
          <w:p w:rsidR="004A6696" w:rsidRPr="004E416D" w:rsidRDefault="004A6696" w:rsidP="004A6696">
            <w:pPr>
              <w:jc w:val="center"/>
            </w:pPr>
            <w:r w:rsidRPr="004E416D">
              <w:t>Circulating in the School Building</w:t>
            </w:r>
          </w:p>
        </w:tc>
      </w:tr>
      <w:tr w:rsidR="004A6696" w:rsidRPr="004E416D" w:rsidTr="004A6696">
        <w:tc>
          <w:tcPr>
            <w:tcW w:w="4503" w:type="dxa"/>
            <w:shd w:val="clear" w:color="auto" w:fill="8EAADB" w:themeFill="accent5" w:themeFillTint="99"/>
          </w:tcPr>
          <w:p w:rsidR="004A6696" w:rsidRPr="004E416D" w:rsidRDefault="004A6696" w:rsidP="004A6696">
            <w:pPr>
              <w:jc w:val="center"/>
              <w:rPr>
                <w:b/>
              </w:rPr>
            </w:pPr>
            <w:r w:rsidRPr="004E416D">
              <w:rPr>
                <w:b/>
              </w:rPr>
              <w:t>Identified Hazard</w:t>
            </w:r>
          </w:p>
        </w:tc>
        <w:tc>
          <w:tcPr>
            <w:tcW w:w="2626" w:type="dxa"/>
            <w:shd w:val="clear" w:color="auto" w:fill="8EAADB" w:themeFill="accent5" w:themeFillTint="99"/>
          </w:tcPr>
          <w:p w:rsidR="004A6696" w:rsidRPr="004E416D" w:rsidRDefault="004A6696" w:rsidP="004A6696">
            <w:pPr>
              <w:jc w:val="center"/>
              <w:rPr>
                <w:b/>
              </w:rPr>
            </w:pPr>
            <w:r w:rsidRPr="004E416D">
              <w:rPr>
                <w:b/>
              </w:rPr>
              <w:t>To Whom</w:t>
            </w:r>
          </w:p>
        </w:tc>
        <w:tc>
          <w:tcPr>
            <w:tcW w:w="2273" w:type="dxa"/>
            <w:shd w:val="clear" w:color="auto" w:fill="8EAADB" w:themeFill="accent5" w:themeFillTint="99"/>
          </w:tcPr>
          <w:p w:rsidR="004A6696" w:rsidRPr="004E416D" w:rsidRDefault="004A6696" w:rsidP="004A6696">
            <w:pPr>
              <w:jc w:val="center"/>
              <w:rPr>
                <w:b/>
              </w:rPr>
            </w:pPr>
            <w:r w:rsidRPr="004E416D">
              <w:rPr>
                <w:b/>
              </w:rPr>
              <w:t>Severity</w:t>
            </w:r>
          </w:p>
        </w:tc>
        <w:tc>
          <w:tcPr>
            <w:tcW w:w="2273" w:type="dxa"/>
            <w:gridSpan w:val="2"/>
            <w:shd w:val="clear" w:color="auto" w:fill="8EAADB" w:themeFill="accent5" w:themeFillTint="99"/>
          </w:tcPr>
          <w:p w:rsidR="004A6696" w:rsidRPr="004E416D" w:rsidRDefault="004A6696" w:rsidP="004A6696">
            <w:pPr>
              <w:jc w:val="center"/>
              <w:rPr>
                <w:b/>
              </w:rPr>
            </w:pPr>
            <w:r w:rsidRPr="004E416D">
              <w:rPr>
                <w:b/>
              </w:rPr>
              <w:t>Likelihood</w:t>
            </w:r>
          </w:p>
        </w:tc>
        <w:tc>
          <w:tcPr>
            <w:tcW w:w="2273" w:type="dxa"/>
            <w:shd w:val="clear" w:color="auto" w:fill="8EAADB" w:themeFill="accent5" w:themeFillTint="99"/>
          </w:tcPr>
          <w:p w:rsidR="004A6696" w:rsidRPr="004E416D" w:rsidRDefault="004A6696" w:rsidP="004A6696">
            <w:pPr>
              <w:jc w:val="center"/>
              <w:rPr>
                <w:b/>
              </w:rPr>
            </w:pPr>
            <w:r w:rsidRPr="004E416D">
              <w:rPr>
                <w:b/>
              </w:rPr>
              <w:t>Risk</w:t>
            </w:r>
          </w:p>
        </w:tc>
      </w:tr>
      <w:tr w:rsidR="004A6696" w:rsidRPr="004E416D" w:rsidTr="000F2FE2">
        <w:trPr>
          <w:trHeight w:val="69"/>
        </w:trPr>
        <w:tc>
          <w:tcPr>
            <w:tcW w:w="4503" w:type="dxa"/>
            <w:vMerge w:val="restart"/>
          </w:tcPr>
          <w:p w:rsidR="004A6696" w:rsidRPr="004E416D" w:rsidRDefault="004A6696" w:rsidP="00AB6B7C">
            <w:r w:rsidRPr="004E416D">
              <w:t>The Covid-19 virus w</w:t>
            </w:r>
            <w:r w:rsidR="00916363">
              <w:t>ill spread through the</w:t>
            </w:r>
            <w:r w:rsidRPr="004E416D">
              <w:t xml:space="preserve"> EOTAS centre and into the wider community due to a lack of social distancing measures.</w:t>
            </w:r>
          </w:p>
        </w:tc>
        <w:tc>
          <w:tcPr>
            <w:tcW w:w="2626" w:type="dxa"/>
          </w:tcPr>
          <w:p w:rsidR="004A6696" w:rsidRPr="004E416D" w:rsidRDefault="004A6696" w:rsidP="004A6696">
            <w:r w:rsidRPr="004E416D">
              <w:t>Students</w:t>
            </w:r>
          </w:p>
        </w:tc>
        <w:tc>
          <w:tcPr>
            <w:tcW w:w="2273" w:type="dxa"/>
          </w:tcPr>
          <w:p w:rsidR="004A6696" w:rsidRPr="004E416D" w:rsidRDefault="00556BD0" w:rsidP="004A6696">
            <w:pPr>
              <w:jc w:val="right"/>
            </w:pPr>
            <w:r>
              <w:t>2</w:t>
            </w:r>
          </w:p>
        </w:tc>
        <w:tc>
          <w:tcPr>
            <w:tcW w:w="2273" w:type="dxa"/>
            <w:gridSpan w:val="2"/>
          </w:tcPr>
          <w:p w:rsidR="004A6696" w:rsidRPr="004E416D" w:rsidRDefault="004A6696" w:rsidP="004A6696">
            <w:pPr>
              <w:jc w:val="right"/>
            </w:pPr>
            <w:r w:rsidRPr="004E416D">
              <w:t>3</w:t>
            </w:r>
          </w:p>
        </w:tc>
        <w:tc>
          <w:tcPr>
            <w:tcW w:w="2273" w:type="dxa"/>
            <w:shd w:val="clear" w:color="auto" w:fill="FFC000"/>
          </w:tcPr>
          <w:p w:rsidR="004A6696" w:rsidRPr="004E416D" w:rsidRDefault="00556BD0" w:rsidP="004A6696">
            <w:pPr>
              <w:jc w:val="right"/>
            </w:pPr>
            <w:r>
              <w:t>6</w:t>
            </w:r>
          </w:p>
        </w:tc>
      </w:tr>
      <w:tr w:rsidR="004A6696" w:rsidRPr="004E416D" w:rsidTr="000F2FE2">
        <w:trPr>
          <w:trHeight w:val="67"/>
        </w:trPr>
        <w:tc>
          <w:tcPr>
            <w:tcW w:w="4503" w:type="dxa"/>
            <w:vMerge/>
          </w:tcPr>
          <w:p w:rsidR="004A6696" w:rsidRPr="004E416D" w:rsidRDefault="004A6696" w:rsidP="004A6696"/>
        </w:tc>
        <w:tc>
          <w:tcPr>
            <w:tcW w:w="2626" w:type="dxa"/>
          </w:tcPr>
          <w:p w:rsidR="004A6696" w:rsidRPr="004E416D" w:rsidRDefault="004A6696" w:rsidP="004A6696">
            <w:r w:rsidRPr="004E416D">
              <w:t>Staff</w:t>
            </w:r>
          </w:p>
        </w:tc>
        <w:tc>
          <w:tcPr>
            <w:tcW w:w="2273" w:type="dxa"/>
          </w:tcPr>
          <w:p w:rsidR="004A6696" w:rsidRPr="004E416D" w:rsidRDefault="004A6696" w:rsidP="004A6696">
            <w:pPr>
              <w:jc w:val="right"/>
            </w:pPr>
            <w:r w:rsidRPr="004E416D">
              <w:t>3</w:t>
            </w:r>
          </w:p>
        </w:tc>
        <w:tc>
          <w:tcPr>
            <w:tcW w:w="2273" w:type="dxa"/>
            <w:gridSpan w:val="2"/>
          </w:tcPr>
          <w:p w:rsidR="004A6696" w:rsidRPr="004E416D" w:rsidRDefault="004A6696" w:rsidP="004A6696">
            <w:pPr>
              <w:jc w:val="right"/>
            </w:pPr>
            <w:r w:rsidRPr="004E416D">
              <w:t>3</w:t>
            </w:r>
          </w:p>
        </w:tc>
        <w:tc>
          <w:tcPr>
            <w:tcW w:w="2273" w:type="dxa"/>
            <w:shd w:val="clear" w:color="auto" w:fill="FFC000"/>
          </w:tcPr>
          <w:p w:rsidR="004A6696" w:rsidRPr="004E416D" w:rsidRDefault="004A6696" w:rsidP="004A6696">
            <w:pPr>
              <w:jc w:val="right"/>
            </w:pPr>
            <w:r w:rsidRPr="004E416D">
              <w:t>9</w:t>
            </w:r>
          </w:p>
        </w:tc>
      </w:tr>
      <w:tr w:rsidR="004A6696" w:rsidRPr="004E416D" w:rsidTr="000F2FE2">
        <w:trPr>
          <w:trHeight w:val="67"/>
        </w:trPr>
        <w:tc>
          <w:tcPr>
            <w:tcW w:w="4503" w:type="dxa"/>
            <w:vMerge/>
          </w:tcPr>
          <w:p w:rsidR="004A6696" w:rsidRPr="004E416D" w:rsidRDefault="004A6696" w:rsidP="004A6696"/>
        </w:tc>
        <w:tc>
          <w:tcPr>
            <w:tcW w:w="2626" w:type="dxa"/>
          </w:tcPr>
          <w:p w:rsidR="004A6696" w:rsidRPr="004E416D" w:rsidRDefault="004A6696" w:rsidP="004A6696">
            <w:r w:rsidRPr="004E416D">
              <w:t>Parents &amp; Community</w:t>
            </w:r>
          </w:p>
        </w:tc>
        <w:tc>
          <w:tcPr>
            <w:tcW w:w="2273" w:type="dxa"/>
          </w:tcPr>
          <w:p w:rsidR="004A6696" w:rsidRPr="004E416D" w:rsidRDefault="004A6696" w:rsidP="004A6696">
            <w:pPr>
              <w:jc w:val="right"/>
            </w:pPr>
            <w:r w:rsidRPr="004E416D">
              <w:t>4</w:t>
            </w:r>
          </w:p>
        </w:tc>
        <w:tc>
          <w:tcPr>
            <w:tcW w:w="2273" w:type="dxa"/>
            <w:gridSpan w:val="2"/>
          </w:tcPr>
          <w:p w:rsidR="004A6696" w:rsidRPr="004E416D" w:rsidRDefault="004A6696" w:rsidP="004A6696">
            <w:pPr>
              <w:jc w:val="right"/>
            </w:pPr>
            <w:r w:rsidRPr="004E416D">
              <w:t>2</w:t>
            </w:r>
          </w:p>
        </w:tc>
        <w:tc>
          <w:tcPr>
            <w:tcW w:w="2273" w:type="dxa"/>
            <w:shd w:val="clear" w:color="auto" w:fill="FFC000"/>
          </w:tcPr>
          <w:p w:rsidR="004A6696" w:rsidRPr="004E416D" w:rsidRDefault="004A6696" w:rsidP="004A6696">
            <w:pPr>
              <w:jc w:val="right"/>
            </w:pPr>
            <w:r w:rsidRPr="004E416D">
              <w:t>8</w:t>
            </w:r>
          </w:p>
        </w:tc>
      </w:tr>
      <w:tr w:rsidR="004A6696" w:rsidRPr="004E416D" w:rsidTr="0012211C">
        <w:trPr>
          <w:trHeight w:val="67"/>
        </w:trPr>
        <w:tc>
          <w:tcPr>
            <w:tcW w:w="4503" w:type="dxa"/>
            <w:vMerge/>
          </w:tcPr>
          <w:p w:rsidR="004A6696" w:rsidRPr="004E416D" w:rsidRDefault="004A6696" w:rsidP="004A6696"/>
        </w:tc>
        <w:tc>
          <w:tcPr>
            <w:tcW w:w="2626" w:type="dxa"/>
          </w:tcPr>
          <w:p w:rsidR="004A6696" w:rsidRPr="004E416D" w:rsidRDefault="004A6696" w:rsidP="004A6696">
            <w:r w:rsidRPr="004E416D">
              <w:t>Delivery Drivers</w:t>
            </w:r>
          </w:p>
        </w:tc>
        <w:tc>
          <w:tcPr>
            <w:tcW w:w="2273" w:type="dxa"/>
          </w:tcPr>
          <w:p w:rsidR="004A6696" w:rsidRPr="004E416D" w:rsidRDefault="00556BD0" w:rsidP="004A6696">
            <w:pPr>
              <w:jc w:val="right"/>
            </w:pPr>
            <w:r>
              <w:t>3</w:t>
            </w:r>
          </w:p>
        </w:tc>
        <w:tc>
          <w:tcPr>
            <w:tcW w:w="2273" w:type="dxa"/>
            <w:gridSpan w:val="2"/>
          </w:tcPr>
          <w:p w:rsidR="004A6696" w:rsidRPr="004E416D" w:rsidRDefault="00556BD0" w:rsidP="004A6696">
            <w:pPr>
              <w:jc w:val="right"/>
            </w:pPr>
            <w:r>
              <w:t>1</w:t>
            </w:r>
          </w:p>
        </w:tc>
        <w:tc>
          <w:tcPr>
            <w:tcW w:w="2273" w:type="dxa"/>
            <w:shd w:val="clear" w:color="auto" w:fill="FFFF00"/>
          </w:tcPr>
          <w:p w:rsidR="004A6696" w:rsidRPr="004E416D" w:rsidRDefault="00556BD0" w:rsidP="004A6696">
            <w:pPr>
              <w:jc w:val="right"/>
            </w:pPr>
            <w:r>
              <w:t>3</w:t>
            </w:r>
          </w:p>
        </w:tc>
      </w:tr>
      <w:tr w:rsidR="004A6696" w:rsidRPr="004E416D" w:rsidTr="004A6696">
        <w:trPr>
          <w:trHeight w:val="279"/>
        </w:trPr>
        <w:tc>
          <w:tcPr>
            <w:tcW w:w="4503" w:type="dxa"/>
            <w:shd w:val="clear" w:color="auto" w:fill="8EAADB" w:themeFill="accent5" w:themeFillTint="99"/>
          </w:tcPr>
          <w:p w:rsidR="004A6696" w:rsidRPr="004E416D" w:rsidRDefault="004A6696" w:rsidP="004A6696">
            <w:r w:rsidRPr="004E416D">
              <w:t>Existing Precautions</w:t>
            </w:r>
          </w:p>
        </w:tc>
        <w:tc>
          <w:tcPr>
            <w:tcW w:w="2626" w:type="dxa"/>
            <w:shd w:val="clear" w:color="auto" w:fill="8EAADB" w:themeFill="accent5" w:themeFillTint="99"/>
          </w:tcPr>
          <w:p w:rsidR="004A6696" w:rsidRPr="004E416D" w:rsidRDefault="004A6696" w:rsidP="004A6696">
            <w:r w:rsidRPr="004E416D">
              <w:t>Additional Precautions</w:t>
            </w:r>
          </w:p>
        </w:tc>
        <w:tc>
          <w:tcPr>
            <w:tcW w:w="3419" w:type="dxa"/>
            <w:gridSpan w:val="2"/>
            <w:shd w:val="clear" w:color="auto" w:fill="8EAADB" w:themeFill="accent5" w:themeFillTint="99"/>
          </w:tcPr>
          <w:p w:rsidR="004A6696" w:rsidRPr="004E416D" w:rsidRDefault="004A6696" w:rsidP="004A6696">
            <w:r w:rsidRPr="004E416D">
              <w:t>Who</w:t>
            </w:r>
          </w:p>
        </w:tc>
        <w:tc>
          <w:tcPr>
            <w:tcW w:w="3400" w:type="dxa"/>
            <w:gridSpan w:val="2"/>
            <w:shd w:val="clear" w:color="auto" w:fill="8EAADB" w:themeFill="accent5" w:themeFillTint="99"/>
          </w:tcPr>
          <w:p w:rsidR="004A6696" w:rsidRPr="004E416D" w:rsidRDefault="004A6696" w:rsidP="004A6696">
            <w:r w:rsidRPr="004E416D">
              <w:t>When</w:t>
            </w:r>
          </w:p>
        </w:tc>
      </w:tr>
      <w:tr w:rsidR="004A6696" w:rsidRPr="004E416D" w:rsidTr="004A6696">
        <w:trPr>
          <w:trHeight w:val="277"/>
        </w:trPr>
        <w:tc>
          <w:tcPr>
            <w:tcW w:w="4503" w:type="dxa"/>
          </w:tcPr>
          <w:p w:rsidR="004A6696" w:rsidRPr="004E416D" w:rsidRDefault="004A6696" w:rsidP="004A6696">
            <w:r w:rsidRPr="004E416D">
              <w:t>Reorganise classrooms a</w:t>
            </w:r>
            <w:r w:rsidR="00BF54E8">
              <w:t>nd other learning environments w</w:t>
            </w:r>
            <w:r w:rsidRPr="004E416D">
              <w:t>here possible, remove any unnecessary equipment at this time and seek appropriate storage of this equipment. Displays, unnecessary cupboards and soft furnishings, and those items with intricate parts should be removed. This is designed to enable successful and effective cleaning of all surfaces.</w:t>
            </w:r>
          </w:p>
          <w:p w:rsidR="004A6696" w:rsidRPr="004E416D" w:rsidRDefault="004A6696" w:rsidP="004A6696"/>
          <w:p w:rsidR="004A6696" w:rsidRPr="004E416D" w:rsidRDefault="004A6696" w:rsidP="004A6696"/>
        </w:tc>
        <w:tc>
          <w:tcPr>
            <w:tcW w:w="2626" w:type="dxa"/>
          </w:tcPr>
          <w:p w:rsidR="004A6696" w:rsidRPr="004E416D" w:rsidRDefault="004A6696" w:rsidP="004A6696"/>
        </w:tc>
        <w:tc>
          <w:tcPr>
            <w:tcW w:w="3419" w:type="dxa"/>
            <w:gridSpan w:val="2"/>
          </w:tcPr>
          <w:p w:rsidR="004A6696" w:rsidRPr="004E416D" w:rsidRDefault="004A6696" w:rsidP="004A6696"/>
        </w:tc>
        <w:tc>
          <w:tcPr>
            <w:tcW w:w="3400" w:type="dxa"/>
            <w:gridSpan w:val="2"/>
          </w:tcPr>
          <w:p w:rsidR="004A6696" w:rsidRPr="004E416D" w:rsidRDefault="004A6696" w:rsidP="004A6696"/>
        </w:tc>
      </w:tr>
      <w:tr w:rsidR="004A6696" w:rsidRPr="004E416D" w:rsidTr="004A6696">
        <w:trPr>
          <w:trHeight w:val="277"/>
        </w:trPr>
        <w:tc>
          <w:tcPr>
            <w:tcW w:w="4503" w:type="dxa"/>
          </w:tcPr>
          <w:p w:rsidR="004A6696" w:rsidRPr="004E416D" w:rsidRDefault="004A6696" w:rsidP="004A6696">
            <w:r w:rsidRPr="004E416D">
              <w:t>In circumstances in which it may not be p</w:t>
            </w:r>
            <w:r w:rsidR="00BF54E8">
              <w:t>ossible or appropriate for the 2</w:t>
            </w:r>
            <w:r w:rsidRPr="004E416D">
              <w:t>m rule to be applied to some students who require additional support needs, e.g. where close contact with staff is necessary to their wellbeing. In such circumstances, bespoke approaches should be determined by individual or group risk assessments, with full regard to the best interests of students, young people and staff</w:t>
            </w:r>
          </w:p>
        </w:tc>
        <w:tc>
          <w:tcPr>
            <w:tcW w:w="2626" w:type="dxa"/>
          </w:tcPr>
          <w:p w:rsidR="004A6696" w:rsidRPr="004E416D" w:rsidRDefault="004A6696" w:rsidP="004A6696"/>
        </w:tc>
        <w:tc>
          <w:tcPr>
            <w:tcW w:w="3419" w:type="dxa"/>
            <w:gridSpan w:val="2"/>
          </w:tcPr>
          <w:p w:rsidR="004A6696" w:rsidRPr="004E416D" w:rsidRDefault="004A6696" w:rsidP="004A6696"/>
        </w:tc>
        <w:tc>
          <w:tcPr>
            <w:tcW w:w="3400" w:type="dxa"/>
            <w:gridSpan w:val="2"/>
          </w:tcPr>
          <w:p w:rsidR="004A6696" w:rsidRPr="004E416D" w:rsidRDefault="004A6696" w:rsidP="004A6696"/>
        </w:tc>
      </w:tr>
      <w:tr w:rsidR="004A6696" w:rsidRPr="004E416D" w:rsidTr="004A6696">
        <w:trPr>
          <w:trHeight w:val="277"/>
        </w:trPr>
        <w:tc>
          <w:tcPr>
            <w:tcW w:w="4503" w:type="dxa"/>
          </w:tcPr>
          <w:p w:rsidR="004A6696" w:rsidRPr="004E416D" w:rsidRDefault="004A6696" w:rsidP="004A6696">
            <w:r w:rsidRPr="004E416D">
              <w:t>Students and staff wash their hands with soap and water or make use of hand sanitiser regularly throughout the day.</w:t>
            </w:r>
          </w:p>
        </w:tc>
        <w:tc>
          <w:tcPr>
            <w:tcW w:w="2626" w:type="dxa"/>
          </w:tcPr>
          <w:p w:rsidR="004A6696" w:rsidRPr="004E416D" w:rsidRDefault="004A6696" w:rsidP="004A6696"/>
        </w:tc>
        <w:tc>
          <w:tcPr>
            <w:tcW w:w="3419" w:type="dxa"/>
            <w:gridSpan w:val="2"/>
          </w:tcPr>
          <w:p w:rsidR="004A6696" w:rsidRPr="004E416D" w:rsidRDefault="004A6696" w:rsidP="004A6696"/>
        </w:tc>
        <w:tc>
          <w:tcPr>
            <w:tcW w:w="3400" w:type="dxa"/>
            <w:gridSpan w:val="2"/>
          </w:tcPr>
          <w:p w:rsidR="004A6696" w:rsidRPr="004E416D" w:rsidRDefault="004A6696" w:rsidP="004A6696"/>
        </w:tc>
      </w:tr>
      <w:tr w:rsidR="004A6696" w:rsidRPr="004E416D" w:rsidTr="004A6696">
        <w:trPr>
          <w:trHeight w:val="277"/>
        </w:trPr>
        <w:tc>
          <w:tcPr>
            <w:tcW w:w="4503" w:type="dxa"/>
          </w:tcPr>
          <w:p w:rsidR="004A6696" w:rsidRPr="004E416D" w:rsidRDefault="004A6696" w:rsidP="004A6696">
            <w:r w:rsidRPr="004E416D">
              <w:t>Teachers to be issued with their own hand sanitiser, staff encouraged to protect their skin by applying emollient cream regularly.</w:t>
            </w:r>
          </w:p>
        </w:tc>
        <w:tc>
          <w:tcPr>
            <w:tcW w:w="2626" w:type="dxa"/>
          </w:tcPr>
          <w:p w:rsidR="004A6696" w:rsidRPr="004E416D" w:rsidRDefault="004A6696" w:rsidP="004A6696"/>
        </w:tc>
        <w:tc>
          <w:tcPr>
            <w:tcW w:w="3419" w:type="dxa"/>
            <w:gridSpan w:val="2"/>
          </w:tcPr>
          <w:p w:rsidR="004A6696" w:rsidRPr="004E416D" w:rsidRDefault="004A6696" w:rsidP="004A6696"/>
        </w:tc>
        <w:tc>
          <w:tcPr>
            <w:tcW w:w="3400" w:type="dxa"/>
            <w:gridSpan w:val="2"/>
          </w:tcPr>
          <w:p w:rsidR="004A6696" w:rsidRPr="004E416D" w:rsidRDefault="004A6696" w:rsidP="004A6696"/>
        </w:tc>
      </w:tr>
      <w:tr w:rsidR="000A0C2E" w:rsidRPr="004E416D" w:rsidTr="004A6696">
        <w:trPr>
          <w:trHeight w:val="277"/>
        </w:trPr>
        <w:tc>
          <w:tcPr>
            <w:tcW w:w="4503" w:type="dxa"/>
          </w:tcPr>
          <w:p w:rsidR="000A0C2E" w:rsidRPr="004E416D" w:rsidRDefault="000A0C2E" w:rsidP="004A6696">
            <w:r w:rsidRPr="000A0C2E">
              <w:t xml:space="preserve">It is now compulsory for post primary </w:t>
            </w:r>
            <w:r w:rsidR="00AB6B7C">
              <w:t>student</w:t>
            </w:r>
            <w:r w:rsidRPr="000A0C2E">
              <w:t>s to wear face coverings in the centre unless an exemption applies</w:t>
            </w:r>
            <w:r w:rsidR="00AB6B7C">
              <w:t>.</w:t>
            </w:r>
          </w:p>
        </w:tc>
        <w:tc>
          <w:tcPr>
            <w:tcW w:w="2626" w:type="dxa"/>
          </w:tcPr>
          <w:p w:rsidR="000A0C2E" w:rsidRPr="004E416D" w:rsidRDefault="000A0C2E" w:rsidP="004A6696"/>
        </w:tc>
        <w:tc>
          <w:tcPr>
            <w:tcW w:w="3419" w:type="dxa"/>
            <w:gridSpan w:val="2"/>
          </w:tcPr>
          <w:p w:rsidR="000A0C2E" w:rsidRPr="004E416D" w:rsidRDefault="000A0C2E" w:rsidP="004A6696"/>
        </w:tc>
        <w:tc>
          <w:tcPr>
            <w:tcW w:w="3400" w:type="dxa"/>
            <w:gridSpan w:val="2"/>
          </w:tcPr>
          <w:p w:rsidR="000A0C2E" w:rsidRPr="004E416D" w:rsidRDefault="000A0C2E" w:rsidP="004A6696"/>
        </w:tc>
      </w:tr>
      <w:tr w:rsidR="004A6696" w:rsidRPr="004E416D" w:rsidTr="004A6696">
        <w:trPr>
          <w:trHeight w:val="277"/>
        </w:trPr>
        <w:tc>
          <w:tcPr>
            <w:tcW w:w="4503" w:type="dxa"/>
          </w:tcPr>
          <w:p w:rsidR="004A6696" w:rsidRPr="004E416D" w:rsidRDefault="004A6696" w:rsidP="004A6696">
            <w:r w:rsidRPr="004E416D">
              <w:t>All rooms provided with basic cleaning kit and stored in appropriate safe location.</w:t>
            </w:r>
          </w:p>
          <w:p w:rsidR="004A6696" w:rsidRPr="004E416D" w:rsidRDefault="004A6696" w:rsidP="004A6696"/>
        </w:tc>
        <w:tc>
          <w:tcPr>
            <w:tcW w:w="2626" w:type="dxa"/>
          </w:tcPr>
          <w:p w:rsidR="004A6696" w:rsidRPr="004E416D" w:rsidRDefault="004A6696" w:rsidP="004A6696"/>
        </w:tc>
        <w:tc>
          <w:tcPr>
            <w:tcW w:w="3419" w:type="dxa"/>
            <w:gridSpan w:val="2"/>
          </w:tcPr>
          <w:p w:rsidR="004A6696" w:rsidRPr="004E416D" w:rsidRDefault="004A6696" w:rsidP="004A6696"/>
        </w:tc>
        <w:tc>
          <w:tcPr>
            <w:tcW w:w="3400" w:type="dxa"/>
            <w:gridSpan w:val="2"/>
          </w:tcPr>
          <w:p w:rsidR="004A6696" w:rsidRPr="004E416D" w:rsidRDefault="004A6696" w:rsidP="004A6696"/>
        </w:tc>
      </w:tr>
      <w:tr w:rsidR="004A6696" w:rsidRPr="004E416D" w:rsidTr="004A6696">
        <w:trPr>
          <w:trHeight w:val="277"/>
        </w:trPr>
        <w:tc>
          <w:tcPr>
            <w:tcW w:w="4503" w:type="dxa"/>
          </w:tcPr>
          <w:p w:rsidR="004A6696" w:rsidRPr="004E416D" w:rsidRDefault="004A6696" w:rsidP="004A6696">
            <w:r w:rsidRPr="004E416D">
              <w:t>Students are organised into small groups of consistent membership</w:t>
            </w:r>
            <w:r w:rsidR="00BF54E8">
              <w:t xml:space="preserve"> known as bubbles/pods/clusters </w:t>
            </w:r>
            <w:r w:rsidR="00BF54E8" w:rsidRPr="00BF54E8">
              <w:rPr>
                <w:i/>
              </w:rPr>
              <w:t>(larger centres if appropriate)</w:t>
            </w:r>
          </w:p>
        </w:tc>
        <w:tc>
          <w:tcPr>
            <w:tcW w:w="2626" w:type="dxa"/>
          </w:tcPr>
          <w:p w:rsidR="004A6696" w:rsidRPr="004E416D" w:rsidRDefault="004A6696" w:rsidP="004A6696"/>
        </w:tc>
        <w:tc>
          <w:tcPr>
            <w:tcW w:w="3419" w:type="dxa"/>
            <w:gridSpan w:val="2"/>
          </w:tcPr>
          <w:p w:rsidR="004A6696" w:rsidRPr="004E416D" w:rsidRDefault="004A6696" w:rsidP="004A6696"/>
        </w:tc>
        <w:tc>
          <w:tcPr>
            <w:tcW w:w="3400" w:type="dxa"/>
            <w:gridSpan w:val="2"/>
          </w:tcPr>
          <w:p w:rsidR="004A6696" w:rsidRPr="004E416D" w:rsidRDefault="004A6696" w:rsidP="004A6696"/>
        </w:tc>
      </w:tr>
      <w:tr w:rsidR="004A6696" w:rsidRPr="004E416D" w:rsidTr="004A6696">
        <w:trPr>
          <w:trHeight w:val="277"/>
        </w:trPr>
        <w:tc>
          <w:tcPr>
            <w:tcW w:w="4503" w:type="dxa"/>
          </w:tcPr>
          <w:p w:rsidR="004A6696" w:rsidRPr="004E416D" w:rsidRDefault="004A6696" w:rsidP="004A6696">
            <w:r w:rsidRPr="004E416D">
              <w:t>The number of teachers (and other staff) that mix with a class is r</w:t>
            </w:r>
            <w:r w:rsidR="00BF54E8">
              <w:t xml:space="preserve">estricted to as few as possible </w:t>
            </w:r>
            <w:r w:rsidR="00BF54E8" w:rsidRPr="00BF54E8">
              <w:rPr>
                <w:i/>
              </w:rPr>
              <w:t>(may be appropriate for larger centres)</w:t>
            </w:r>
          </w:p>
        </w:tc>
        <w:tc>
          <w:tcPr>
            <w:tcW w:w="2626" w:type="dxa"/>
          </w:tcPr>
          <w:p w:rsidR="004A6696" w:rsidRPr="004E416D" w:rsidRDefault="004A6696" w:rsidP="004A6696"/>
        </w:tc>
        <w:tc>
          <w:tcPr>
            <w:tcW w:w="3419" w:type="dxa"/>
            <w:gridSpan w:val="2"/>
          </w:tcPr>
          <w:p w:rsidR="004A6696" w:rsidRPr="004E416D" w:rsidRDefault="004A6696" w:rsidP="004A6696"/>
        </w:tc>
        <w:tc>
          <w:tcPr>
            <w:tcW w:w="3400" w:type="dxa"/>
            <w:gridSpan w:val="2"/>
          </w:tcPr>
          <w:p w:rsidR="004A6696" w:rsidRPr="004E416D" w:rsidRDefault="004A6696" w:rsidP="004A6696"/>
        </w:tc>
      </w:tr>
      <w:tr w:rsidR="004A6696" w:rsidRPr="004E416D" w:rsidTr="004A6696">
        <w:trPr>
          <w:trHeight w:val="277"/>
        </w:trPr>
        <w:tc>
          <w:tcPr>
            <w:tcW w:w="4503" w:type="dxa"/>
          </w:tcPr>
          <w:p w:rsidR="004A6696" w:rsidRPr="004E416D" w:rsidRDefault="004A6696" w:rsidP="00916363">
            <w:r w:rsidRPr="004E416D">
              <w:t>Desks to be cleaned down at regular intervals throughout the day, using designated cleaning substances which are proven to be effective against the spread of Covid-19.</w:t>
            </w:r>
          </w:p>
        </w:tc>
        <w:tc>
          <w:tcPr>
            <w:tcW w:w="2626" w:type="dxa"/>
          </w:tcPr>
          <w:p w:rsidR="004A6696" w:rsidRPr="004E416D" w:rsidRDefault="004A6696" w:rsidP="004A6696"/>
        </w:tc>
        <w:tc>
          <w:tcPr>
            <w:tcW w:w="3419" w:type="dxa"/>
            <w:gridSpan w:val="2"/>
          </w:tcPr>
          <w:p w:rsidR="004A6696" w:rsidRPr="004E416D" w:rsidRDefault="004A6696" w:rsidP="004A6696"/>
        </w:tc>
        <w:tc>
          <w:tcPr>
            <w:tcW w:w="3400" w:type="dxa"/>
            <w:gridSpan w:val="2"/>
          </w:tcPr>
          <w:p w:rsidR="004A6696" w:rsidRPr="004E416D" w:rsidRDefault="004A6696" w:rsidP="004A6696"/>
        </w:tc>
      </w:tr>
      <w:tr w:rsidR="004A6696" w:rsidRPr="004E416D" w:rsidTr="004A6696">
        <w:trPr>
          <w:trHeight w:val="277"/>
        </w:trPr>
        <w:tc>
          <w:tcPr>
            <w:tcW w:w="4503" w:type="dxa"/>
          </w:tcPr>
          <w:p w:rsidR="004A6696" w:rsidRPr="004E416D" w:rsidRDefault="004A6696" w:rsidP="004A6696">
            <w:r w:rsidRPr="004E416D">
              <w:t>Students are expected to have their own equipment and this should not be shared with others.</w:t>
            </w:r>
          </w:p>
          <w:p w:rsidR="004A6696" w:rsidRPr="004E416D" w:rsidRDefault="004A6696" w:rsidP="004A6696"/>
        </w:tc>
        <w:tc>
          <w:tcPr>
            <w:tcW w:w="2626" w:type="dxa"/>
          </w:tcPr>
          <w:p w:rsidR="004A6696" w:rsidRPr="004E416D" w:rsidRDefault="004A6696" w:rsidP="004A6696"/>
        </w:tc>
        <w:tc>
          <w:tcPr>
            <w:tcW w:w="3419" w:type="dxa"/>
            <w:gridSpan w:val="2"/>
          </w:tcPr>
          <w:p w:rsidR="004A6696" w:rsidRPr="004E416D" w:rsidRDefault="004A6696" w:rsidP="004A6696"/>
        </w:tc>
        <w:tc>
          <w:tcPr>
            <w:tcW w:w="3400" w:type="dxa"/>
            <w:gridSpan w:val="2"/>
          </w:tcPr>
          <w:p w:rsidR="004A6696" w:rsidRPr="004E416D" w:rsidRDefault="004A6696" w:rsidP="004A6696"/>
        </w:tc>
      </w:tr>
      <w:tr w:rsidR="004A6696" w:rsidRPr="004E416D" w:rsidTr="004A6696">
        <w:trPr>
          <w:trHeight w:val="277"/>
        </w:trPr>
        <w:tc>
          <w:tcPr>
            <w:tcW w:w="4503" w:type="dxa"/>
          </w:tcPr>
          <w:p w:rsidR="004A6696" w:rsidRPr="004E416D" w:rsidRDefault="004A6696" w:rsidP="004A6696">
            <w:r w:rsidRPr="004E416D">
              <w:t>Students use the same desk within each relevant classroom</w:t>
            </w:r>
          </w:p>
          <w:p w:rsidR="004A6696" w:rsidRPr="004E416D" w:rsidRDefault="004A6696" w:rsidP="004A6696"/>
        </w:tc>
        <w:tc>
          <w:tcPr>
            <w:tcW w:w="2626" w:type="dxa"/>
          </w:tcPr>
          <w:p w:rsidR="004A6696" w:rsidRPr="004E416D" w:rsidRDefault="004A6696" w:rsidP="004A6696"/>
        </w:tc>
        <w:tc>
          <w:tcPr>
            <w:tcW w:w="3419" w:type="dxa"/>
            <w:gridSpan w:val="2"/>
          </w:tcPr>
          <w:p w:rsidR="004A6696" w:rsidRPr="004E416D" w:rsidRDefault="004A6696" w:rsidP="004A6696"/>
        </w:tc>
        <w:tc>
          <w:tcPr>
            <w:tcW w:w="3400" w:type="dxa"/>
            <w:gridSpan w:val="2"/>
          </w:tcPr>
          <w:p w:rsidR="004A6696" w:rsidRPr="004E416D" w:rsidRDefault="004A6696" w:rsidP="004A6696"/>
        </w:tc>
      </w:tr>
      <w:tr w:rsidR="004A6696" w:rsidRPr="004E416D" w:rsidTr="004A6696">
        <w:trPr>
          <w:trHeight w:val="277"/>
        </w:trPr>
        <w:tc>
          <w:tcPr>
            <w:tcW w:w="4503" w:type="dxa"/>
          </w:tcPr>
          <w:p w:rsidR="004A6696" w:rsidRPr="004E416D" w:rsidRDefault="004A6696" w:rsidP="00916363">
            <w:r w:rsidRPr="004E416D">
              <w:t>Use the timetable and selection of classroom or other learning environment to reduce movement around the building.</w:t>
            </w:r>
          </w:p>
        </w:tc>
        <w:tc>
          <w:tcPr>
            <w:tcW w:w="2626" w:type="dxa"/>
          </w:tcPr>
          <w:p w:rsidR="004A6696" w:rsidRPr="004E416D" w:rsidRDefault="004A6696" w:rsidP="004A6696"/>
        </w:tc>
        <w:tc>
          <w:tcPr>
            <w:tcW w:w="3419" w:type="dxa"/>
            <w:gridSpan w:val="2"/>
          </w:tcPr>
          <w:p w:rsidR="004A6696" w:rsidRPr="004E416D" w:rsidRDefault="004A6696" w:rsidP="004A6696"/>
        </w:tc>
        <w:tc>
          <w:tcPr>
            <w:tcW w:w="3400" w:type="dxa"/>
            <w:gridSpan w:val="2"/>
          </w:tcPr>
          <w:p w:rsidR="004A6696" w:rsidRPr="004E416D" w:rsidRDefault="004A6696" w:rsidP="004A6696"/>
        </w:tc>
      </w:tr>
      <w:tr w:rsidR="004A6696" w:rsidRPr="004E416D" w:rsidTr="004A6696">
        <w:trPr>
          <w:trHeight w:val="277"/>
        </w:trPr>
        <w:tc>
          <w:tcPr>
            <w:tcW w:w="4503" w:type="dxa"/>
          </w:tcPr>
          <w:p w:rsidR="004A6696" w:rsidRPr="004E416D" w:rsidRDefault="004A6696" w:rsidP="00916363">
            <w:r w:rsidRPr="004E416D">
              <w:t>A lunch box/bag which is named and which can be cleaned every day, a water bottle clearly named which can be cleaned every day and a coat are permitted.  If possible avoid the use of multiple bags or rucksacks.  One bag should be used and plastic folders which can be wiped down can be used to transport any learn</w:t>
            </w:r>
            <w:r w:rsidR="00916363">
              <w:t>ing materials to and from centre if required.</w:t>
            </w:r>
          </w:p>
        </w:tc>
        <w:tc>
          <w:tcPr>
            <w:tcW w:w="2626" w:type="dxa"/>
          </w:tcPr>
          <w:p w:rsidR="004A6696" w:rsidRPr="004E416D" w:rsidRDefault="004A6696" w:rsidP="004A6696"/>
        </w:tc>
        <w:tc>
          <w:tcPr>
            <w:tcW w:w="3419" w:type="dxa"/>
            <w:gridSpan w:val="2"/>
          </w:tcPr>
          <w:p w:rsidR="004A6696" w:rsidRPr="004E416D" w:rsidRDefault="004A6696" w:rsidP="004A6696"/>
        </w:tc>
        <w:tc>
          <w:tcPr>
            <w:tcW w:w="3400" w:type="dxa"/>
            <w:gridSpan w:val="2"/>
          </w:tcPr>
          <w:p w:rsidR="004A6696" w:rsidRPr="004E416D" w:rsidRDefault="004A6696" w:rsidP="004A6696"/>
        </w:tc>
      </w:tr>
      <w:tr w:rsidR="004A6696" w:rsidRPr="004E416D" w:rsidTr="004A6696">
        <w:trPr>
          <w:trHeight w:val="277"/>
        </w:trPr>
        <w:tc>
          <w:tcPr>
            <w:tcW w:w="4503" w:type="dxa"/>
          </w:tcPr>
          <w:p w:rsidR="004A6696" w:rsidRPr="004E416D" w:rsidRDefault="004A6696" w:rsidP="004A6696">
            <w:r w:rsidRPr="004E416D">
              <w:t>Medication e.g. Epipe</w:t>
            </w:r>
            <w:r w:rsidR="00916363">
              <w:t>ns should be brought into centre</w:t>
            </w:r>
            <w:r w:rsidRPr="004E416D">
              <w:t xml:space="preserve"> on the first day back, these should be</w:t>
            </w:r>
            <w:r w:rsidR="00916363">
              <w:t xml:space="preserve"> kept in centre</w:t>
            </w:r>
            <w:r w:rsidRPr="004E416D">
              <w:t xml:space="preserve"> from that point in a sealed bag and in a secure location.</w:t>
            </w:r>
          </w:p>
        </w:tc>
        <w:tc>
          <w:tcPr>
            <w:tcW w:w="2626" w:type="dxa"/>
          </w:tcPr>
          <w:p w:rsidR="004A6696" w:rsidRPr="004E416D" w:rsidRDefault="004A6696" w:rsidP="004A6696"/>
        </w:tc>
        <w:tc>
          <w:tcPr>
            <w:tcW w:w="3419" w:type="dxa"/>
            <w:gridSpan w:val="2"/>
          </w:tcPr>
          <w:p w:rsidR="004A6696" w:rsidRPr="004E416D" w:rsidRDefault="004A6696" w:rsidP="004A6696"/>
        </w:tc>
        <w:tc>
          <w:tcPr>
            <w:tcW w:w="3400" w:type="dxa"/>
            <w:gridSpan w:val="2"/>
          </w:tcPr>
          <w:p w:rsidR="004A6696" w:rsidRPr="004E416D" w:rsidRDefault="004A6696" w:rsidP="004A6696"/>
        </w:tc>
      </w:tr>
      <w:tr w:rsidR="004A6696" w:rsidRPr="004E416D" w:rsidTr="004A6696">
        <w:trPr>
          <w:trHeight w:val="277"/>
        </w:trPr>
        <w:tc>
          <w:tcPr>
            <w:tcW w:w="4503" w:type="dxa"/>
          </w:tcPr>
          <w:p w:rsidR="004A6696" w:rsidRPr="004E416D" w:rsidRDefault="004A6696" w:rsidP="004A6696">
            <w:r w:rsidRPr="004E416D">
              <w:t>Where possible, all spaces should be well ventilated using natural ventilation (opening windows). Appropriate H&amp;S protocols should be adhered to</w:t>
            </w:r>
          </w:p>
        </w:tc>
        <w:tc>
          <w:tcPr>
            <w:tcW w:w="2626" w:type="dxa"/>
          </w:tcPr>
          <w:p w:rsidR="004A6696" w:rsidRPr="004E416D" w:rsidRDefault="004A6696" w:rsidP="004A6696"/>
        </w:tc>
        <w:tc>
          <w:tcPr>
            <w:tcW w:w="3419" w:type="dxa"/>
            <w:gridSpan w:val="2"/>
          </w:tcPr>
          <w:p w:rsidR="004A6696" w:rsidRPr="004E416D" w:rsidRDefault="004A6696" w:rsidP="004A6696"/>
        </w:tc>
        <w:tc>
          <w:tcPr>
            <w:tcW w:w="3400" w:type="dxa"/>
            <w:gridSpan w:val="2"/>
          </w:tcPr>
          <w:p w:rsidR="004A6696" w:rsidRPr="004E416D" w:rsidRDefault="004A6696" w:rsidP="004A6696"/>
        </w:tc>
      </w:tr>
      <w:tr w:rsidR="000A0C2E" w:rsidRPr="004E416D" w:rsidTr="004A6696">
        <w:trPr>
          <w:trHeight w:val="277"/>
        </w:trPr>
        <w:tc>
          <w:tcPr>
            <w:tcW w:w="4503" w:type="dxa"/>
          </w:tcPr>
          <w:p w:rsidR="000A0C2E" w:rsidRPr="004E416D" w:rsidRDefault="000A0C2E" w:rsidP="004A6696">
            <w:r w:rsidRPr="000A0C2E">
              <w:t xml:space="preserve">All </w:t>
            </w:r>
            <w:r w:rsidR="00AB6B7C">
              <w:t>student</w:t>
            </w:r>
            <w:r w:rsidRPr="000A0C2E">
              <w:t>s with challenging behaviour have an individual Behaviour Support Plan (BSP), the primary focus which is to try and ensure that challenging behaviour is supported in a proactive way.</w:t>
            </w:r>
          </w:p>
        </w:tc>
        <w:tc>
          <w:tcPr>
            <w:tcW w:w="2626" w:type="dxa"/>
          </w:tcPr>
          <w:p w:rsidR="000A0C2E" w:rsidRPr="004E416D" w:rsidRDefault="000A0C2E" w:rsidP="004A6696"/>
        </w:tc>
        <w:tc>
          <w:tcPr>
            <w:tcW w:w="3419" w:type="dxa"/>
            <w:gridSpan w:val="2"/>
          </w:tcPr>
          <w:p w:rsidR="000A0C2E" w:rsidRPr="004E416D" w:rsidRDefault="000A0C2E" w:rsidP="004A6696"/>
        </w:tc>
        <w:tc>
          <w:tcPr>
            <w:tcW w:w="3400" w:type="dxa"/>
            <w:gridSpan w:val="2"/>
          </w:tcPr>
          <w:p w:rsidR="000A0C2E" w:rsidRPr="004E416D" w:rsidRDefault="000A0C2E" w:rsidP="004A6696"/>
        </w:tc>
      </w:tr>
      <w:tr w:rsidR="000A0C2E" w:rsidRPr="004E416D" w:rsidTr="004A6696">
        <w:trPr>
          <w:trHeight w:val="277"/>
        </w:trPr>
        <w:tc>
          <w:tcPr>
            <w:tcW w:w="4503" w:type="dxa"/>
          </w:tcPr>
          <w:p w:rsidR="000A0C2E" w:rsidRPr="004E416D" w:rsidRDefault="00AB6B7C" w:rsidP="004A6696">
            <w:r>
              <w:t>Student</w:t>
            </w:r>
            <w:r w:rsidR="000A0C2E" w:rsidRPr="000A0C2E">
              <w:t xml:space="preserve">s with a BSP are placed with staff who have a working knowledge of their needs and modes of communication. This allows staff to endeavour to anticipate </w:t>
            </w:r>
            <w:r>
              <w:t>student</w:t>
            </w:r>
            <w:r w:rsidR="000A0C2E" w:rsidRPr="000A0C2E">
              <w:t xml:space="preserve"> needs and wishes in order to reduce occurrences of challenging behaviour.</w:t>
            </w:r>
          </w:p>
        </w:tc>
        <w:tc>
          <w:tcPr>
            <w:tcW w:w="2626" w:type="dxa"/>
          </w:tcPr>
          <w:p w:rsidR="000A0C2E" w:rsidRPr="004E416D" w:rsidRDefault="000A0C2E" w:rsidP="004A6696"/>
        </w:tc>
        <w:tc>
          <w:tcPr>
            <w:tcW w:w="3419" w:type="dxa"/>
            <w:gridSpan w:val="2"/>
          </w:tcPr>
          <w:p w:rsidR="000A0C2E" w:rsidRPr="004E416D" w:rsidRDefault="000A0C2E" w:rsidP="004A6696"/>
        </w:tc>
        <w:tc>
          <w:tcPr>
            <w:tcW w:w="3400" w:type="dxa"/>
            <w:gridSpan w:val="2"/>
          </w:tcPr>
          <w:p w:rsidR="000A0C2E" w:rsidRPr="004E416D" w:rsidRDefault="000A0C2E" w:rsidP="004A6696"/>
        </w:tc>
      </w:tr>
      <w:tr w:rsidR="000A0C2E" w:rsidRPr="004E416D" w:rsidTr="004A6696">
        <w:trPr>
          <w:trHeight w:val="277"/>
        </w:trPr>
        <w:tc>
          <w:tcPr>
            <w:tcW w:w="4503" w:type="dxa"/>
          </w:tcPr>
          <w:p w:rsidR="000A0C2E" w:rsidRPr="004E416D" w:rsidRDefault="000A0C2E" w:rsidP="004A6696">
            <w:r w:rsidRPr="000A0C2E">
              <w:t>BSP have been individually reviewed to determine if any additional measures can be put in place to adhere to social distancing recommendations as outlined by PHA.</w:t>
            </w:r>
          </w:p>
        </w:tc>
        <w:tc>
          <w:tcPr>
            <w:tcW w:w="2626" w:type="dxa"/>
          </w:tcPr>
          <w:p w:rsidR="000A0C2E" w:rsidRPr="004E416D" w:rsidRDefault="000A0C2E" w:rsidP="004A6696"/>
        </w:tc>
        <w:tc>
          <w:tcPr>
            <w:tcW w:w="3419" w:type="dxa"/>
            <w:gridSpan w:val="2"/>
          </w:tcPr>
          <w:p w:rsidR="000A0C2E" w:rsidRPr="004E416D" w:rsidRDefault="000A0C2E" w:rsidP="004A6696"/>
        </w:tc>
        <w:tc>
          <w:tcPr>
            <w:tcW w:w="3400" w:type="dxa"/>
            <w:gridSpan w:val="2"/>
          </w:tcPr>
          <w:p w:rsidR="000A0C2E" w:rsidRPr="004E416D" w:rsidRDefault="000A0C2E" w:rsidP="004A6696"/>
        </w:tc>
      </w:tr>
      <w:tr w:rsidR="004A6696" w:rsidRPr="004E416D" w:rsidTr="004A6696">
        <w:trPr>
          <w:trHeight w:val="277"/>
        </w:trPr>
        <w:tc>
          <w:tcPr>
            <w:tcW w:w="4503" w:type="dxa"/>
          </w:tcPr>
          <w:p w:rsidR="004A6696" w:rsidRPr="004E416D" w:rsidRDefault="004A6696" w:rsidP="004A6696">
            <w:r w:rsidRPr="004E416D">
              <w:t>Planning may be required for students in the event of wet weather resulting in the students having to remain indoors</w:t>
            </w:r>
          </w:p>
        </w:tc>
        <w:tc>
          <w:tcPr>
            <w:tcW w:w="2626" w:type="dxa"/>
          </w:tcPr>
          <w:p w:rsidR="004A6696" w:rsidRPr="004E416D" w:rsidRDefault="004A6696" w:rsidP="004A6696"/>
        </w:tc>
        <w:tc>
          <w:tcPr>
            <w:tcW w:w="3419" w:type="dxa"/>
            <w:gridSpan w:val="2"/>
          </w:tcPr>
          <w:p w:rsidR="004A6696" w:rsidRPr="004E416D" w:rsidRDefault="004A6696" w:rsidP="004A6696"/>
        </w:tc>
        <w:tc>
          <w:tcPr>
            <w:tcW w:w="3400" w:type="dxa"/>
            <w:gridSpan w:val="2"/>
          </w:tcPr>
          <w:p w:rsidR="004A6696" w:rsidRPr="004E416D" w:rsidRDefault="004A6696" w:rsidP="004A6696"/>
        </w:tc>
      </w:tr>
      <w:tr w:rsidR="004A6696" w:rsidRPr="004E416D" w:rsidTr="004A6696">
        <w:trPr>
          <w:trHeight w:val="277"/>
        </w:trPr>
        <w:tc>
          <w:tcPr>
            <w:tcW w:w="4503" w:type="dxa"/>
          </w:tcPr>
          <w:p w:rsidR="004A6696" w:rsidRPr="004E416D" w:rsidRDefault="004A6696" w:rsidP="004A6696">
            <w:r w:rsidRPr="004E416D">
              <w:t>Work experiences- evaluate all cases individually in light of Covid-19. All other normal procedures remain a requirement as usual.</w:t>
            </w:r>
          </w:p>
          <w:p w:rsidR="004A6696" w:rsidRPr="004E416D" w:rsidRDefault="004A6696" w:rsidP="004A6696"/>
          <w:p w:rsidR="004A6696" w:rsidRPr="004E416D" w:rsidRDefault="004A6696" w:rsidP="004A6696"/>
          <w:p w:rsidR="004A6696" w:rsidRPr="004E416D" w:rsidRDefault="004A6696" w:rsidP="004A6696"/>
        </w:tc>
        <w:tc>
          <w:tcPr>
            <w:tcW w:w="2626" w:type="dxa"/>
          </w:tcPr>
          <w:p w:rsidR="004A6696" w:rsidRPr="004E416D" w:rsidRDefault="004A6696" w:rsidP="004A6696"/>
        </w:tc>
        <w:tc>
          <w:tcPr>
            <w:tcW w:w="3419" w:type="dxa"/>
            <w:gridSpan w:val="2"/>
          </w:tcPr>
          <w:p w:rsidR="004A6696" w:rsidRPr="004E416D" w:rsidRDefault="004A6696" w:rsidP="004A6696"/>
        </w:tc>
        <w:tc>
          <w:tcPr>
            <w:tcW w:w="3400" w:type="dxa"/>
            <w:gridSpan w:val="2"/>
          </w:tcPr>
          <w:p w:rsidR="004A6696" w:rsidRPr="004E416D" w:rsidRDefault="004A6696" w:rsidP="004A6696"/>
        </w:tc>
      </w:tr>
      <w:tr w:rsidR="004A6696" w:rsidRPr="004E416D" w:rsidTr="004A6696">
        <w:trPr>
          <w:trHeight w:val="277"/>
        </w:trPr>
        <w:tc>
          <w:tcPr>
            <w:tcW w:w="4503" w:type="dxa"/>
          </w:tcPr>
          <w:p w:rsidR="004A6696" w:rsidRPr="004E416D" w:rsidRDefault="004A6696" w:rsidP="00916363">
            <w:r w:rsidRPr="004E416D">
              <w:t xml:space="preserve">If teachers collect individual students work for marking, this should be marked within the classroom, they should apply good hand washing procedures or use hand sanitiser at regular intervals and should be discouraged from touching their face after handling </w:t>
            </w:r>
            <w:r w:rsidR="00916363">
              <w:t>young people’s</w:t>
            </w:r>
            <w:r w:rsidRPr="004E416D">
              <w:t xml:space="preserve"> books. The use of gloves is not recommended as the misuse or removal of gloves incorrectly, could inadvertently cause contamination.   Consider the use of other forms of feedback techniques such as verbal feedback, whole class feedback, self-assessment or comments written onto post-it notes etc.</w:t>
            </w:r>
          </w:p>
        </w:tc>
        <w:tc>
          <w:tcPr>
            <w:tcW w:w="2626" w:type="dxa"/>
          </w:tcPr>
          <w:p w:rsidR="004A6696" w:rsidRPr="004E416D" w:rsidRDefault="004A6696" w:rsidP="004A6696"/>
        </w:tc>
        <w:tc>
          <w:tcPr>
            <w:tcW w:w="3419" w:type="dxa"/>
            <w:gridSpan w:val="2"/>
          </w:tcPr>
          <w:p w:rsidR="004A6696" w:rsidRPr="004E416D" w:rsidRDefault="004A6696" w:rsidP="004A6696"/>
        </w:tc>
        <w:tc>
          <w:tcPr>
            <w:tcW w:w="3400" w:type="dxa"/>
            <w:gridSpan w:val="2"/>
          </w:tcPr>
          <w:p w:rsidR="004A6696" w:rsidRPr="004E416D" w:rsidRDefault="004A6696" w:rsidP="004A6696"/>
        </w:tc>
      </w:tr>
    </w:tbl>
    <w:tbl>
      <w:tblPr>
        <w:tblStyle w:val="TableGrid1"/>
        <w:tblpPr w:leftFromText="180" w:rightFromText="180" w:vertAnchor="text" w:horzAnchor="margin" w:tblpY="-5025"/>
        <w:tblW w:w="0" w:type="auto"/>
        <w:tblLook w:val="04A0" w:firstRow="1" w:lastRow="0" w:firstColumn="1" w:lastColumn="0" w:noHBand="0" w:noVBand="1"/>
      </w:tblPr>
      <w:tblGrid>
        <w:gridCol w:w="4182"/>
        <w:gridCol w:w="2461"/>
        <w:gridCol w:w="2113"/>
        <w:gridCol w:w="1095"/>
        <w:gridCol w:w="1042"/>
        <w:gridCol w:w="2067"/>
      </w:tblGrid>
      <w:tr w:rsidR="004A6696" w:rsidRPr="004E416D" w:rsidTr="000A0C2E">
        <w:tc>
          <w:tcPr>
            <w:tcW w:w="12960" w:type="dxa"/>
            <w:gridSpan w:val="6"/>
            <w:tcBorders>
              <w:top w:val="nil"/>
              <w:left w:val="nil"/>
              <w:bottom w:val="single" w:sz="4" w:space="0" w:color="auto"/>
              <w:right w:val="nil"/>
            </w:tcBorders>
            <w:shd w:val="clear" w:color="auto" w:fill="auto"/>
          </w:tcPr>
          <w:p w:rsidR="004A6696" w:rsidRPr="004E416D" w:rsidRDefault="004A6696" w:rsidP="004A6696">
            <w:pPr>
              <w:jc w:val="center"/>
            </w:pPr>
          </w:p>
          <w:p w:rsidR="004A6696" w:rsidRPr="004E416D" w:rsidRDefault="004A6696" w:rsidP="004A6696">
            <w:pPr>
              <w:jc w:val="center"/>
            </w:pPr>
          </w:p>
          <w:p w:rsidR="004A6696" w:rsidRPr="004E416D" w:rsidRDefault="004A6696" w:rsidP="004A6696">
            <w:pPr>
              <w:jc w:val="center"/>
            </w:pPr>
          </w:p>
          <w:p w:rsidR="004A6696" w:rsidRPr="004E416D" w:rsidRDefault="004A6696" w:rsidP="004A6696">
            <w:pPr>
              <w:jc w:val="center"/>
            </w:pPr>
          </w:p>
          <w:p w:rsidR="004A6696" w:rsidRPr="004E416D" w:rsidRDefault="004A6696" w:rsidP="004A6696">
            <w:pPr>
              <w:jc w:val="center"/>
            </w:pPr>
          </w:p>
          <w:p w:rsidR="004A6696" w:rsidRPr="004E416D" w:rsidRDefault="004A6696" w:rsidP="004A6696">
            <w:pPr>
              <w:jc w:val="center"/>
            </w:pPr>
          </w:p>
        </w:tc>
      </w:tr>
      <w:tr w:rsidR="004A6696" w:rsidRPr="004E416D" w:rsidTr="000A0C2E">
        <w:tc>
          <w:tcPr>
            <w:tcW w:w="12960" w:type="dxa"/>
            <w:gridSpan w:val="6"/>
            <w:tcBorders>
              <w:top w:val="single" w:sz="4" w:space="0" w:color="auto"/>
            </w:tcBorders>
            <w:shd w:val="clear" w:color="auto" w:fill="E7E6E6" w:themeFill="background2"/>
          </w:tcPr>
          <w:p w:rsidR="004A6696" w:rsidRPr="004E416D" w:rsidRDefault="001E6582" w:rsidP="004A6696">
            <w:pPr>
              <w:jc w:val="center"/>
            </w:pPr>
            <w:r>
              <w:rPr>
                <w:sz w:val="32"/>
              </w:rPr>
              <w:t>EOTAS Centre</w:t>
            </w:r>
          </w:p>
        </w:tc>
      </w:tr>
      <w:tr w:rsidR="004A6696" w:rsidRPr="004E416D" w:rsidTr="000A0C2E">
        <w:tc>
          <w:tcPr>
            <w:tcW w:w="12960" w:type="dxa"/>
            <w:gridSpan w:val="6"/>
            <w:shd w:val="clear" w:color="auto" w:fill="92D050"/>
          </w:tcPr>
          <w:p w:rsidR="004A6696" w:rsidRPr="004E416D" w:rsidRDefault="004A6696" w:rsidP="004A6696">
            <w:pPr>
              <w:jc w:val="center"/>
            </w:pPr>
            <w:r w:rsidRPr="004E416D">
              <w:t>Suspected or Confirmed Case of Covid-19 in School</w:t>
            </w:r>
          </w:p>
        </w:tc>
      </w:tr>
      <w:tr w:rsidR="004A6696" w:rsidRPr="004E416D" w:rsidTr="000A0C2E">
        <w:tc>
          <w:tcPr>
            <w:tcW w:w="4182" w:type="dxa"/>
            <w:shd w:val="clear" w:color="auto" w:fill="8EAADB" w:themeFill="accent5" w:themeFillTint="99"/>
          </w:tcPr>
          <w:p w:rsidR="004A6696" w:rsidRPr="004E416D" w:rsidRDefault="004A6696" w:rsidP="004A6696">
            <w:pPr>
              <w:jc w:val="center"/>
              <w:rPr>
                <w:b/>
              </w:rPr>
            </w:pPr>
            <w:r w:rsidRPr="004E416D">
              <w:rPr>
                <w:b/>
              </w:rPr>
              <w:t>Identified Hazard</w:t>
            </w:r>
          </w:p>
        </w:tc>
        <w:tc>
          <w:tcPr>
            <w:tcW w:w="2461" w:type="dxa"/>
            <w:shd w:val="clear" w:color="auto" w:fill="8EAADB" w:themeFill="accent5" w:themeFillTint="99"/>
          </w:tcPr>
          <w:p w:rsidR="004A6696" w:rsidRPr="004E416D" w:rsidRDefault="004A6696" w:rsidP="004A6696">
            <w:pPr>
              <w:jc w:val="center"/>
              <w:rPr>
                <w:b/>
              </w:rPr>
            </w:pPr>
            <w:r w:rsidRPr="004E416D">
              <w:rPr>
                <w:b/>
              </w:rPr>
              <w:t>To Whom</w:t>
            </w:r>
          </w:p>
        </w:tc>
        <w:tc>
          <w:tcPr>
            <w:tcW w:w="2113" w:type="dxa"/>
            <w:shd w:val="clear" w:color="auto" w:fill="8EAADB" w:themeFill="accent5" w:themeFillTint="99"/>
          </w:tcPr>
          <w:p w:rsidR="004A6696" w:rsidRPr="004E416D" w:rsidRDefault="004A6696" w:rsidP="004A6696">
            <w:pPr>
              <w:jc w:val="center"/>
              <w:rPr>
                <w:b/>
              </w:rPr>
            </w:pPr>
            <w:r w:rsidRPr="004E416D">
              <w:rPr>
                <w:b/>
              </w:rPr>
              <w:t>Severity</w:t>
            </w:r>
          </w:p>
        </w:tc>
        <w:tc>
          <w:tcPr>
            <w:tcW w:w="2137" w:type="dxa"/>
            <w:gridSpan w:val="2"/>
            <w:shd w:val="clear" w:color="auto" w:fill="8EAADB" w:themeFill="accent5" w:themeFillTint="99"/>
          </w:tcPr>
          <w:p w:rsidR="004A6696" w:rsidRPr="004E416D" w:rsidRDefault="004A6696" w:rsidP="004A6696">
            <w:pPr>
              <w:jc w:val="center"/>
              <w:rPr>
                <w:b/>
              </w:rPr>
            </w:pPr>
            <w:r w:rsidRPr="004E416D">
              <w:rPr>
                <w:b/>
              </w:rPr>
              <w:t>Likelihood</w:t>
            </w:r>
          </w:p>
        </w:tc>
        <w:tc>
          <w:tcPr>
            <w:tcW w:w="2067" w:type="dxa"/>
            <w:shd w:val="clear" w:color="auto" w:fill="8EAADB" w:themeFill="accent5" w:themeFillTint="99"/>
          </w:tcPr>
          <w:p w:rsidR="004A6696" w:rsidRPr="004E416D" w:rsidRDefault="004A6696" w:rsidP="004A6696">
            <w:pPr>
              <w:jc w:val="center"/>
              <w:rPr>
                <w:b/>
              </w:rPr>
            </w:pPr>
            <w:r w:rsidRPr="004E416D">
              <w:rPr>
                <w:b/>
              </w:rPr>
              <w:t>Risk</w:t>
            </w:r>
          </w:p>
        </w:tc>
      </w:tr>
      <w:tr w:rsidR="004A6696" w:rsidRPr="004E416D" w:rsidTr="000F2FE2">
        <w:trPr>
          <w:trHeight w:val="69"/>
        </w:trPr>
        <w:tc>
          <w:tcPr>
            <w:tcW w:w="4182" w:type="dxa"/>
            <w:vMerge w:val="restart"/>
          </w:tcPr>
          <w:p w:rsidR="004A6696" w:rsidRPr="004E416D" w:rsidRDefault="000A0C2E" w:rsidP="000A0C2E">
            <w:r w:rsidRPr="000A0C2E">
              <w:t>Confirmed case of Covid-19 in staff member or st</w:t>
            </w:r>
            <w:r>
              <w:t xml:space="preserve">udent within the EOTAS Centre. </w:t>
            </w:r>
          </w:p>
        </w:tc>
        <w:tc>
          <w:tcPr>
            <w:tcW w:w="2461" w:type="dxa"/>
          </w:tcPr>
          <w:p w:rsidR="004A6696" w:rsidRPr="004E416D" w:rsidRDefault="004A6696" w:rsidP="004A6696">
            <w:r w:rsidRPr="004E416D">
              <w:t>Students</w:t>
            </w:r>
          </w:p>
        </w:tc>
        <w:tc>
          <w:tcPr>
            <w:tcW w:w="2113" w:type="dxa"/>
          </w:tcPr>
          <w:p w:rsidR="004A6696" w:rsidRPr="004E416D" w:rsidRDefault="000A0C2E" w:rsidP="004A6696">
            <w:pPr>
              <w:jc w:val="right"/>
            </w:pPr>
            <w:r>
              <w:t>2</w:t>
            </w:r>
          </w:p>
        </w:tc>
        <w:tc>
          <w:tcPr>
            <w:tcW w:w="2137" w:type="dxa"/>
            <w:gridSpan w:val="2"/>
          </w:tcPr>
          <w:p w:rsidR="004A6696" w:rsidRPr="004E416D" w:rsidRDefault="000A0C2E" w:rsidP="000A0C2E">
            <w:pPr>
              <w:jc w:val="right"/>
            </w:pPr>
            <w:r>
              <w:t>3</w:t>
            </w:r>
          </w:p>
        </w:tc>
        <w:tc>
          <w:tcPr>
            <w:tcW w:w="2067" w:type="dxa"/>
            <w:shd w:val="clear" w:color="auto" w:fill="FFC000"/>
          </w:tcPr>
          <w:p w:rsidR="004A6696" w:rsidRPr="004E416D" w:rsidRDefault="000A0C2E" w:rsidP="004A6696">
            <w:pPr>
              <w:jc w:val="right"/>
            </w:pPr>
            <w:r>
              <w:t>6</w:t>
            </w:r>
          </w:p>
        </w:tc>
      </w:tr>
      <w:tr w:rsidR="004A6696" w:rsidRPr="004E416D" w:rsidTr="000F2FE2">
        <w:trPr>
          <w:trHeight w:val="67"/>
        </w:trPr>
        <w:tc>
          <w:tcPr>
            <w:tcW w:w="4182" w:type="dxa"/>
            <w:vMerge/>
          </w:tcPr>
          <w:p w:rsidR="004A6696" w:rsidRPr="004E416D" w:rsidRDefault="004A6696" w:rsidP="004A6696"/>
        </w:tc>
        <w:tc>
          <w:tcPr>
            <w:tcW w:w="2461" w:type="dxa"/>
          </w:tcPr>
          <w:p w:rsidR="004A6696" w:rsidRPr="004E416D" w:rsidRDefault="004A6696" w:rsidP="004A6696">
            <w:r w:rsidRPr="004E416D">
              <w:t>Staff</w:t>
            </w:r>
          </w:p>
        </w:tc>
        <w:tc>
          <w:tcPr>
            <w:tcW w:w="2113" w:type="dxa"/>
          </w:tcPr>
          <w:p w:rsidR="004A6696" w:rsidRPr="004E416D" w:rsidRDefault="004A6696" w:rsidP="004A6696">
            <w:pPr>
              <w:jc w:val="right"/>
            </w:pPr>
            <w:r w:rsidRPr="004E416D">
              <w:t>3</w:t>
            </w:r>
          </w:p>
        </w:tc>
        <w:tc>
          <w:tcPr>
            <w:tcW w:w="2137" w:type="dxa"/>
            <w:gridSpan w:val="2"/>
          </w:tcPr>
          <w:p w:rsidR="004A6696" w:rsidRPr="004E416D" w:rsidRDefault="004A6696" w:rsidP="004A6696">
            <w:pPr>
              <w:jc w:val="right"/>
            </w:pPr>
            <w:r w:rsidRPr="004E416D">
              <w:t>3</w:t>
            </w:r>
          </w:p>
        </w:tc>
        <w:tc>
          <w:tcPr>
            <w:tcW w:w="2067" w:type="dxa"/>
            <w:shd w:val="clear" w:color="auto" w:fill="FFC000"/>
          </w:tcPr>
          <w:p w:rsidR="004A6696" w:rsidRPr="004E416D" w:rsidRDefault="004A6696" w:rsidP="004A6696">
            <w:pPr>
              <w:jc w:val="right"/>
            </w:pPr>
            <w:r w:rsidRPr="004E416D">
              <w:t>9</w:t>
            </w:r>
          </w:p>
        </w:tc>
      </w:tr>
      <w:tr w:rsidR="004A6696" w:rsidRPr="004E416D" w:rsidTr="000F2FE2">
        <w:trPr>
          <w:trHeight w:val="67"/>
        </w:trPr>
        <w:tc>
          <w:tcPr>
            <w:tcW w:w="4182" w:type="dxa"/>
            <w:vMerge/>
          </w:tcPr>
          <w:p w:rsidR="004A6696" w:rsidRPr="004E416D" w:rsidRDefault="004A6696" w:rsidP="004A6696"/>
        </w:tc>
        <w:tc>
          <w:tcPr>
            <w:tcW w:w="2461" w:type="dxa"/>
          </w:tcPr>
          <w:p w:rsidR="004A6696" w:rsidRPr="004E416D" w:rsidRDefault="004A6696" w:rsidP="004A6696">
            <w:r w:rsidRPr="004E416D">
              <w:t>Parents &amp; Community</w:t>
            </w:r>
          </w:p>
        </w:tc>
        <w:tc>
          <w:tcPr>
            <w:tcW w:w="2113" w:type="dxa"/>
          </w:tcPr>
          <w:p w:rsidR="004A6696" w:rsidRPr="004E416D" w:rsidRDefault="004A6696" w:rsidP="004A6696">
            <w:pPr>
              <w:jc w:val="right"/>
            </w:pPr>
            <w:r w:rsidRPr="004E416D">
              <w:t>4</w:t>
            </w:r>
          </w:p>
        </w:tc>
        <w:tc>
          <w:tcPr>
            <w:tcW w:w="2137" w:type="dxa"/>
            <w:gridSpan w:val="2"/>
          </w:tcPr>
          <w:p w:rsidR="004A6696" w:rsidRPr="004E416D" w:rsidRDefault="004A6696" w:rsidP="004A6696">
            <w:pPr>
              <w:jc w:val="right"/>
            </w:pPr>
            <w:r w:rsidRPr="004E416D">
              <w:t>2</w:t>
            </w:r>
          </w:p>
        </w:tc>
        <w:tc>
          <w:tcPr>
            <w:tcW w:w="2067" w:type="dxa"/>
            <w:shd w:val="clear" w:color="auto" w:fill="FFC000"/>
          </w:tcPr>
          <w:p w:rsidR="004A6696" w:rsidRPr="004E416D" w:rsidRDefault="004A6696" w:rsidP="004A6696">
            <w:pPr>
              <w:jc w:val="right"/>
            </w:pPr>
            <w:r w:rsidRPr="004E416D">
              <w:t>8</w:t>
            </w:r>
          </w:p>
        </w:tc>
      </w:tr>
      <w:tr w:rsidR="004A6696" w:rsidRPr="004E416D" w:rsidTr="0012211C">
        <w:trPr>
          <w:trHeight w:val="67"/>
        </w:trPr>
        <w:tc>
          <w:tcPr>
            <w:tcW w:w="4182" w:type="dxa"/>
            <w:vMerge/>
          </w:tcPr>
          <w:p w:rsidR="004A6696" w:rsidRPr="004E416D" w:rsidRDefault="004A6696" w:rsidP="004A6696"/>
        </w:tc>
        <w:tc>
          <w:tcPr>
            <w:tcW w:w="2461" w:type="dxa"/>
          </w:tcPr>
          <w:p w:rsidR="004A6696" w:rsidRPr="004E416D" w:rsidRDefault="004A6696" w:rsidP="004A6696">
            <w:r w:rsidRPr="004E416D">
              <w:t>Delivery Drivers</w:t>
            </w:r>
            <w:r w:rsidR="000A0C2E">
              <w:t xml:space="preserve"> &amp; visitors</w:t>
            </w:r>
          </w:p>
        </w:tc>
        <w:tc>
          <w:tcPr>
            <w:tcW w:w="2113" w:type="dxa"/>
          </w:tcPr>
          <w:p w:rsidR="004A6696" w:rsidRPr="004E416D" w:rsidRDefault="000A0C2E" w:rsidP="004A6696">
            <w:pPr>
              <w:jc w:val="right"/>
            </w:pPr>
            <w:r>
              <w:t>3</w:t>
            </w:r>
          </w:p>
        </w:tc>
        <w:tc>
          <w:tcPr>
            <w:tcW w:w="2137" w:type="dxa"/>
            <w:gridSpan w:val="2"/>
          </w:tcPr>
          <w:p w:rsidR="004A6696" w:rsidRPr="004E416D" w:rsidRDefault="000A0C2E" w:rsidP="004A6696">
            <w:pPr>
              <w:jc w:val="right"/>
            </w:pPr>
            <w:r>
              <w:t>1</w:t>
            </w:r>
          </w:p>
        </w:tc>
        <w:tc>
          <w:tcPr>
            <w:tcW w:w="2067" w:type="dxa"/>
            <w:shd w:val="clear" w:color="auto" w:fill="FFFF00"/>
          </w:tcPr>
          <w:p w:rsidR="004A6696" w:rsidRPr="004E416D" w:rsidRDefault="004A6696" w:rsidP="004A6696">
            <w:pPr>
              <w:jc w:val="right"/>
            </w:pPr>
            <w:r w:rsidRPr="004E416D">
              <w:t>4</w:t>
            </w:r>
          </w:p>
        </w:tc>
      </w:tr>
      <w:tr w:rsidR="004A6696" w:rsidRPr="004E416D" w:rsidTr="000A0C2E">
        <w:trPr>
          <w:trHeight w:val="279"/>
        </w:trPr>
        <w:tc>
          <w:tcPr>
            <w:tcW w:w="4182" w:type="dxa"/>
            <w:shd w:val="clear" w:color="auto" w:fill="8EAADB" w:themeFill="accent5" w:themeFillTint="99"/>
          </w:tcPr>
          <w:p w:rsidR="004A6696" w:rsidRPr="004E416D" w:rsidRDefault="004A6696" w:rsidP="004A6696">
            <w:r w:rsidRPr="004E416D">
              <w:t>Existing Precautions</w:t>
            </w:r>
          </w:p>
        </w:tc>
        <w:tc>
          <w:tcPr>
            <w:tcW w:w="2461" w:type="dxa"/>
            <w:shd w:val="clear" w:color="auto" w:fill="8EAADB" w:themeFill="accent5" w:themeFillTint="99"/>
          </w:tcPr>
          <w:p w:rsidR="004A6696" w:rsidRPr="004E416D" w:rsidRDefault="004A6696" w:rsidP="004A6696">
            <w:r w:rsidRPr="004E416D">
              <w:t>Additional Precautions</w:t>
            </w:r>
          </w:p>
        </w:tc>
        <w:tc>
          <w:tcPr>
            <w:tcW w:w="3208" w:type="dxa"/>
            <w:gridSpan w:val="2"/>
            <w:shd w:val="clear" w:color="auto" w:fill="8EAADB" w:themeFill="accent5" w:themeFillTint="99"/>
          </w:tcPr>
          <w:p w:rsidR="004A6696" w:rsidRPr="004E416D" w:rsidRDefault="004A6696" w:rsidP="004A6696">
            <w:r w:rsidRPr="004E416D">
              <w:t>Who</w:t>
            </w:r>
          </w:p>
        </w:tc>
        <w:tc>
          <w:tcPr>
            <w:tcW w:w="3109" w:type="dxa"/>
            <w:gridSpan w:val="2"/>
            <w:shd w:val="clear" w:color="auto" w:fill="8EAADB" w:themeFill="accent5" w:themeFillTint="99"/>
          </w:tcPr>
          <w:p w:rsidR="004A6696" w:rsidRPr="004E416D" w:rsidRDefault="004A6696" w:rsidP="004A6696">
            <w:r w:rsidRPr="004E416D">
              <w:t>When</w:t>
            </w:r>
          </w:p>
        </w:tc>
      </w:tr>
      <w:tr w:rsidR="004A6696" w:rsidRPr="004E416D" w:rsidTr="000A0C2E">
        <w:trPr>
          <w:trHeight w:val="277"/>
        </w:trPr>
        <w:tc>
          <w:tcPr>
            <w:tcW w:w="4182" w:type="dxa"/>
          </w:tcPr>
          <w:p w:rsidR="004A6696" w:rsidRPr="004E416D" w:rsidRDefault="000A0C2E" w:rsidP="004A6696">
            <w:r w:rsidRPr="000A0C2E">
              <w:t>In the case of a Covid-19 positive case then that individual’s whole family bubble must self-isolate for a period of 10 days in line with Government Guidance as of December 2020.</w:t>
            </w:r>
          </w:p>
        </w:tc>
        <w:tc>
          <w:tcPr>
            <w:tcW w:w="2461" w:type="dxa"/>
          </w:tcPr>
          <w:p w:rsidR="004A6696" w:rsidRPr="004E416D" w:rsidRDefault="004A6696" w:rsidP="004A6696"/>
        </w:tc>
        <w:tc>
          <w:tcPr>
            <w:tcW w:w="3208" w:type="dxa"/>
            <w:gridSpan w:val="2"/>
          </w:tcPr>
          <w:p w:rsidR="004A6696" w:rsidRPr="004E416D" w:rsidRDefault="004A6696" w:rsidP="004A6696"/>
        </w:tc>
        <w:tc>
          <w:tcPr>
            <w:tcW w:w="3109" w:type="dxa"/>
            <w:gridSpan w:val="2"/>
          </w:tcPr>
          <w:p w:rsidR="004A6696" w:rsidRPr="004E416D" w:rsidRDefault="004A6696" w:rsidP="004A6696"/>
        </w:tc>
      </w:tr>
      <w:tr w:rsidR="004A6696" w:rsidRPr="004E416D" w:rsidTr="000A0C2E">
        <w:trPr>
          <w:trHeight w:val="277"/>
        </w:trPr>
        <w:tc>
          <w:tcPr>
            <w:tcW w:w="4182" w:type="dxa"/>
          </w:tcPr>
          <w:p w:rsidR="004A6696" w:rsidRPr="004E416D" w:rsidRDefault="004A6696" w:rsidP="004A6696">
            <w:r w:rsidRPr="004E416D">
              <w:t>Consult PHA website for most up to date guidance.</w:t>
            </w:r>
          </w:p>
          <w:p w:rsidR="004A6696" w:rsidRPr="004E416D" w:rsidRDefault="004A6696" w:rsidP="004A6696"/>
        </w:tc>
        <w:tc>
          <w:tcPr>
            <w:tcW w:w="2461" w:type="dxa"/>
          </w:tcPr>
          <w:p w:rsidR="004A6696" w:rsidRPr="004E416D" w:rsidRDefault="004A6696" w:rsidP="004A6696"/>
        </w:tc>
        <w:tc>
          <w:tcPr>
            <w:tcW w:w="3208" w:type="dxa"/>
            <w:gridSpan w:val="2"/>
          </w:tcPr>
          <w:p w:rsidR="004A6696" w:rsidRPr="004E416D" w:rsidRDefault="004A6696" w:rsidP="004A6696"/>
        </w:tc>
        <w:tc>
          <w:tcPr>
            <w:tcW w:w="3109" w:type="dxa"/>
            <w:gridSpan w:val="2"/>
          </w:tcPr>
          <w:p w:rsidR="004A6696" w:rsidRPr="004E416D" w:rsidRDefault="004A6696" w:rsidP="004A6696"/>
        </w:tc>
      </w:tr>
      <w:tr w:rsidR="004A6696" w:rsidRPr="004E416D" w:rsidTr="000A0C2E">
        <w:trPr>
          <w:trHeight w:val="277"/>
        </w:trPr>
        <w:tc>
          <w:tcPr>
            <w:tcW w:w="4182" w:type="dxa"/>
          </w:tcPr>
          <w:p w:rsidR="004A6696" w:rsidRPr="004E416D" w:rsidRDefault="000A0C2E" w:rsidP="004A6696">
            <w:r w:rsidRPr="000A0C2E">
              <w:t>The EOTAS management team will work with the PHA team to identify all close contacts and notify them of the need to self-isolate for 10 days. Class and visitors registers will establish who will be in that student or staff member bubbles.</w:t>
            </w:r>
          </w:p>
        </w:tc>
        <w:tc>
          <w:tcPr>
            <w:tcW w:w="2461" w:type="dxa"/>
          </w:tcPr>
          <w:p w:rsidR="004A6696" w:rsidRPr="004E416D" w:rsidRDefault="004A6696" w:rsidP="004A6696"/>
        </w:tc>
        <w:tc>
          <w:tcPr>
            <w:tcW w:w="3208" w:type="dxa"/>
            <w:gridSpan w:val="2"/>
          </w:tcPr>
          <w:p w:rsidR="004A6696" w:rsidRPr="004E416D" w:rsidRDefault="004A6696" w:rsidP="004A6696"/>
        </w:tc>
        <w:tc>
          <w:tcPr>
            <w:tcW w:w="3109" w:type="dxa"/>
            <w:gridSpan w:val="2"/>
          </w:tcPr>
          <w:p w:rsidR="004A6696" w:rsidRPr="004E416D" w:rsidRDefault="004A6696" w:rsidP="004A6696"/>
        </w:tc>
      </w:tr>
      <w:tr w:rsidR="004A6696" w:rsidRPr="004E416D" w:rsidTr="000A0C2E">
        <w:trPr>
          <w:trHeight w:val="277"/>
        </w:trPr>
        <w:tc>
          <w:tcPr>
            <w:tcW w:w="4182" w:type="dxa"/>
          </w:tcPr>
          <w:p w:rsidR="004A6696" w:rsidRPr="004E416D" w:rsidRDefault="000A0C2E" w:rsidP="000A0C2E">
            <w:r>
              <w:t>Sta</w:t>
            </w:r>
            <w:r w:rsidRPr="000A0C2E">
              <w:t>ff and students are reminded that anyone who is feeling unwell should not attend the centre.</w:t>
            </w:r>
          </w:p>
        </w:tc>
        <w:tc>
          <w:tcPr>
            <w:tcW w:w="2461" w:type="dxa"/>
          </w:tcPr>
          <w:p w:rsidR="004A6696" w:rsidRPr="004E416D" w:rsidRDefault="004A6696" w:rsidP="004A6696"/>
        </w:tc>
        <w:tc>
          <w:tcPr>
            <w:tcW w:w="3208" w:type="dxa"/>
            <w:gridSpan w:val="2"/>
          </w:tcPr>
          <w:p w:rsidR="004A6696" w:rsidRPr="004E416D" w:rsidRDefault="004A6696" w:rsidP="004A6696"/>
        </w:tc>
        <w:tc>
          <w:tcPr>
            <w:tcW w:w="3109" w:type="dxa"/>
            <w:gridSpan w:val="2"/>
          </w:tcPr>
          <w:p w:rsidR="004A6696" w:rsidRPr="004E416D" w:rsidRDefault="004A6696" w:rsidP="004A6696"/>
        </w:tc>
      </w:tr>
      <w:tr w:rsidR="004A6696" w:rsidRPr="004E416D" w:rsidTr="000A0C2E">
        <w:trPr>
          <w:trHeight w:val="277"/>
        </w:trPr>
        <w:tc>
          <w:tcPr>
            <w:tcW w:w="4182" w:type="dxa"/>
          </w:tcPr>
          <w:p w:rsidR="004A6696" w:rsidRPr="004E416D" w:rsidRDefault="000A0C2E" w:rsidP="004A6696">
            <w:r w:rsidRPr="000A0C2E">
              <w:t>Persons who have been identified as a close contact of a Covid-19 positive case and are self-isolating should observe their period of isolation and not attend the centre.</w:t>
            </w:r>
          </w:p>
        </w:tc>
        <w:tc>
          <w:tcPr>
            <w:tcW w:w="2461" w:type="dxa"/>
          </w:tcPr>
          <w:p w:rsidR="004A6696" w:rsidRPr="004E416D" w:rsidRDefault="004A6696" w:rsidP="004A6696"/>
        </w:tc>
        <w:tc>
          <w:tcPr>
            <w:tcW w:w="3208" w:type="dxa"/>
            <w:gridSpan w:val="2"/>
          </w:tcPr>
          <w:p w:rsidR="004A6696" w:rsidRPr="004E416D" w:rsidRDefault="004A6696" w:rsidP="004A6696"/>
        </w:tc>
        <w:tc>
          <w:tcPr>
            <w:tcW w:w="3109" w:type="dxa"/>
            <w:gridSpan w:val="2"/>
          </w:tcPr>
          <w:p w:rsidR="004A6696" w:rsidRPr="004E416D" w:rsidRDefault="004A6696" w:rsidP="004A6696"/>
        </w:tc>
      </w:tr>
      <w:tr w:rsidR="004A6696" w:rsidRPr="004E416D" w:rsidTr="000A0C2E">
        <w:trPr>
          <w:trHeight w:val="277"/>
        </w:trPr>
        <w:tc>
          <w:tcPr>
            <w:tcW w:w="4182" w:type="dxa"/>
          </w:tcPr>
          <w:p w:rsidR="004A6696" w:rsidRPr="004E416D" w:rsidRDefault="000A0C2E" w:rsidP="004A6696">
            <w:r w:rsidRPr="000A0C2E">
              <w:t>EOTAS to flow DE flowchart on actions to take in the event of notification of a positive case of Covid-19 within the Centre.</w:t>
            </w:r>
          </w:p>
        </w:tc>
        <w:tc>
          <w:tcPr>
            <w:tcW w:w="2461" w:type="dxa"/>
          </w:tcPr>
          <w:p w:rsidR="004A6696" w:rsidRPr="004E416D" w:rsidRDefault="004A6696" w:rsidP="004A6696"/>
        </w:tc>
        <w:tc>
          <w:tcPr>
            <w:tcW w:w="3208" w:type="dxa"/>
            <w:gridSpan w:val="2"/>
          </w:tcPr>
          <w:p w:rsidR="004A6696" w:rsidRPr="004E416D" w:rsidRDefault="004A6696" w:rsidP="004A6696"/>
        </w:tc>
        <w:tc>
          <w:tcPr>
            <w:tcW w:w="3109" w:type="dxa"/>
            <w:gridSpan w:val="2"/>
          </w:tcPr>
          <w:p w:rsidR="004A6696" w:rsidRPr="004E416D" w:rsidRDefault="004A6696" w:rsidP="004A6696"/>
        </w:tc>
      </w:tr>
    </w:tbl>
    <w:p w:rsidR="004A6696" w:rsidRPr="004E416D" w:rsidRDefault="004A6696" w:rsidP="004A6696"/>
    <w:p w:rsidR="004A6696" w:rsidRPr="004E416D" w:rsidRDefault="004A6696" w:rsidP="004A6696"/>
    <w:tbl>
      <w:tblPr>
        <w:tblStyle w:val="TableGrid1"/>
        <w:tblW w:w="0" w:type="auto"/>
        <w:tblLook w:val="04A0" w:firstRow="1" w:lastRow="0" w:firstColumn="1" w:lastColumn="0" w:noHBand="0" w:noVBand="1"/>
      </w:tblPr>
      <w:tblGrid>
        <w:gridCol w:w="4187"/>
        <w:gridCol w:w="2457"/>
        <w:gridCol w:w="2109"/>
        <w:gridCol w:w="1094"/>
        <w:gridCol w:w="1040"/>
        <w:gridCol w:w="2063"/>
      </w:tblGrid>
      <w:tr w:rsidR="004A6696" w:rsidRPr="004E416D" w:rsidTr="0012211C">
        <w:tc>
          <w:tcPr>
            <w:tcW w:w="12950" w:type="dxa"/>
            <w:gridSpan w:val="6"/>
            <w:shd w:val="clear" w:color="auto" w:fill="E7E6E6" w:themeFill="background2"/>
          </w:tcPr>
          <w:p w:rsidR="004A6696" w:rsidRPr="004E416D" w:rsidRDefault="001E6582" w:rsidP="004A6696">
            <w:pPr>
              <w:jc w:val="center"/>
            </w:pPr>
            <w:r>
              <w:rPr>
                <w:sz w:val="32"/>
              </w:rPr>
              <w:t>EOTAS Centre</w:t>
            </w:r>
          </w:p>
        </w:tc>
      </w:tr>
      <w:tr w:rsidR="004A6696" w:rsidRPr="004E416D" w:rsidTr="0012211C">
        <w:tc>
          <w:tcPr>
            <w:tcW w:w="12950" w:type="dxa"/>
            <w:gridSpan w:val="6"/>
            <w:shd w:val="clear" w:color="auto" w:fill="92D050"/>
          </w:tcPr>
          <w:p w:rsidR="004A6696" w:rsidRPr="004E416D" w:rsidRDefault="004A6696" w:rsidP="004A6696">
            <w:pPr>
              <w:jc w:val="center"/>
            </w:pPr>
            <w:r w:rsidRPr="004E416D">
              <w:t>Teaching Staff Shortages due to Covid-19</w:t>
            </w:r>
          </w:p>
        </w:tc>
      </w:tr>
      <w:tr w:rsidR="004A6696" w:rsidRPr="004E416D" w:rsidTr="0012211C">
        <w:tc>
          <w:tcPr>
            <w:tcW w:w="4187" w:type="dxa"/>
            <w:shd w:val="clear" w:color="auto" w:fill="8EAADB" w:themeFill="accent5" w:themeFillTint="99"/>
          </w:tcPr>
          <w:p w:rsidR="004A6696" w:rsidRPr="004E416D" w:rsidRDefault="004A6696" w:rsidP="004A6696">
            <w:pPr>
              <w:jc w:val="center"/>
              <w:rPr>
                <w:b/>
              </w:rPr>
            </w:pPr>
            <w:r w:rsidRPr="004E416D">
              <w:rPr>
                <w:b/>
              </w:rPr>
              <w:t>Identified Hazard</w:t>
            </w:r>
          </w:p>
        </w:tc>
        <w:tc>
          <w:tcPr>
            <w:tcW w:w="2457" w:type="dxa"/>
            <w:shd w:val="clear" w:color="auto" w:fill="8EAADB" w:themeFill="accent5" w:themeFillTint="99"/>
          </w:tcPr>
          <w:p w:rsidR="004A6696" w:rsidRPr="004E416D" w:rsidRDefault="004A6696" w:rsidP="004A6696">
            <w:pPr>
              <w:jc w:val="center"/>
              <w:rPr>
                <w:b/>
              </w:rPr>
            </w:pPr>
            <w:r w:rsidRPr="004E416D">
              <w:rPr>
                <w:b/>
              </w:rPr>
              <w:t>To Whom</w:t>
            </w:r>
          </w:p>
        </w:tc>
        <w:tc>
          <w:tcPr>
            <w:tcW w:w="2109" w:type="dxa"/>
            <w:shd w:val="clear" w:color="auto" w:fill="8EAADB" w:themeFill="accent5" w:themeFillTint="99"/>
          </w:tcPr>
          <w:p w:rsidR="004A6696" w:rsidRPr="004E416D" w:rsidRDefault="004A6696" w:rsidP="004A6696">
            <w:pPr>
              <w:jc w:val="center"/>
              <w:rPr>
                <w:b/>
              </w:rPr>
            </w:pPr>
            <w:r w:rsidRPr="004E416D">
              <w:rPr>
                <w:b/>
              </w:rPr>
              <w:t>Severity</w:t>
            </w:r>
          </w:p>
        </w:tc>
        <w:tc>
          <w:tcPr>
            <w:tcW w:w="2134" w:type="dxa"/>
            <w:gridSpan w:val="2"/>
            <w:shd w:val="clear" w:color="auto" w:fill="8EAADB" w:themeFill="accent5" w:themeFillTint="99"/>
          </w:tcPr>
          <w:p w:rsidR="004A6696" w:rsidRPr="004E416D" w:rsidRDefault="004A6696" w:rsidP="004A6696">
            <w:pPr>
              <w:jc w:val="center"/>
              <w:rPr>
                <w:b/>
              </w:rPr>
            </w:pPr>
            <w:r w:rsidRPr="004E416D">
              <w:rPr>
                <w:b/>
              </w:rPr>
              <w:t>Likelihood</w:t>
            </w:r>
          </w:p>
        </w:tc>
        <w:tc>
          <w:tcPr>
            <w:tcW w:w="2063" w:type="dxa"/>
            <w:shd w:val="clear" w:color="auto" w:fill="8EAADB" w:themeFill="accent5" w:themeFillTint="99"/>
          </w:tcPr>
          <w:p w:rsidR="004A6696" w:rsidRPr="004E416D" w:rsidRDefault="004A6696" w:rsidP="004A6696">
            <w:pPr>
              <w:jc w:val="center"/>
              <w:rPr>
                <w:b/>
              </w:rPr>
            </w:pPr>
            <w:r w:rsidRPr="004E416D">
              <w:rPr>
                <w:b/>
              </w:rPr>
              <w:t>Risk</w:t>
            </w:r>
          </w:p>
        </w:tc>
      </w:tr>
      <w:tr w:rsidR="004A6696" w:rsidRPr="004E416D" w:rsidTr="000F2FE2">
        <w:trPr>
          <w:trHeight w:val="69"/>
        </w:trPr>
        <w:tc>
          <w:tcPr>
            <w:tcW w:w="4187" w:type="dxa"/>
            <w:vMerge w:val="restart"/>
          </w:tcPr>
          <w:p w:rsidR="004A6696" w:rsidRPr="004E416D" w:rsidRDefault="004A6696" w:rsidP="00756F6C">
            <w:r w:rsidRPr="004E416D">
              <w:t>A shortage of teaching staff and/or a reduction in leadership capacity due to Covid-19.  Concurrent issues further reducing leadership issues</w:t>
            </w:r>
          </w:p>
        </w:tc>
        <w:tc>
          <w:tcPr>
            <w:tcW w:w="2457" w:type="dxa"/>
          </w:tcPr>
          <w:p w:rsidR="004A6696" w:rsidRPr="004E416D" w:rsidRDefault="004A6696" w:rsidP="004A6696">
            <w:r w:rsidRPr="004E416D">
              <w:t>Students</w:t>
            </w:r>
          </w:p>
        </w:tc>
        <w:tc>
          <w:tcPr>
            <w:tcW w:w="2109" w:type="dxa"/>
          </w:tcPr>
          <w:p w:rsidR="004A6696" w:rsidRPr="004E416D" w:rsidRDefault="004A6696" w:rsidP="004A6696">
            <w:pPr>
              <w:tabs>
                <w:tab w:val="center" w:pos="1028"/>
              </w:tabs>
              <w:jc w:val="right"/>
            </w:pPr>
            <w:r w:rsidRPr="004E416D">
              <w:t>2</w:t>
            </w:r>
          </w:p>
        </w:tc>
        <w:tc>
          <w:tcPr>
            <w:tcW w:w="2134" w:type="dxa"/>
            <w:gridSpan w:val="2"/>
          </w:tcPr>
          <w:p w:rsidR="004A6696" w:rsidRPr="004E416D" w:rsidRDefault="004A6696" w:rsidP="004A6696">
            <w:pPr>
              <w:jc w:val="right"/>
            </w:pPr>
            <w:r w:rsidRPr="004E416D">
              <w:t>3</w:t>
            </w:r>
          </w:p>
        </w:tc>
        <w:tc>
          <w:tcPr>
            <w:tcW w:w="2063" w:type="dxa"/>
            <w:shd w:val="clear" w:color="auto" w:fill="FFC000"/>
          </w:tcPr>
          <w:p w:rsidR="004A6696" w:rsidRPr="004E416D" w:rsidRDefault="004A6696" w:rsidP="004A6696">
            <w:pPr>
              <w:jc w:val="right"/>
            </w:pPr>
            <w:r w:rsidRPr="004E416D">
              <w:t>6</w:t>
            </w:r>
          </w:p>
        </w:tc>
      </w:tr>
      <w:tr w:rsidR="004A6696" w:rsidRPr="004E416D" w:rsidTr="0012211C">
        <w:trPr>
          <w:trHeight w:val="67"/>
        </w:trPr>
        <w:tc>
          <w:tcPr>
            <w:tcW w:w="4187" w:type="dxa"/>
            <w:vMerge/>
          </w:tcPr>
          <w:p w:rsidR="004A6696" w:rsidRPr="004E416D" w:rsidRDefault="004A6696" w:rsidP="004A6696"/>
        </w:tc>
        <w:tc>
          <w:tcPr>
            <w:tcW w:w="2457" w:type="dxa"/>
          </w:tcPr>
          <w:p w:rsidR="004A6696" w:rsidRPr="004E416D" w:rsidRDefault="004A6696" w:rsidP="004A6696">
            <w:r w:rsidRPr="004E416D">
              <w:t>Staff</w:t>
            </w:r>
          </w:p>
        </w:tc>
        <w:tc>
          <w:tcPr>
            <w:tcW w:w="2109" w:type="dxa"/>
          </w:tcPr>
          <w:p w:rsidR="004A6696" w:rsidRPr="004E416D" w:rsidRDefault="00756F6C" w:rsidP="004A6696">
            <w:pPr>
              <w:jc w:val="right"/>
            </w:pPr>
            <w:r>
              <w:t>1</w:t>
            </w:r>
          </w:p>
        </w:tc>
        <w:tc>
          <w:tcPr>
            <w:tcW w:w="2134" w:type="dxa"/>
            <w:gridSpan w:val="2"/>
          </w:tcPr>
          <w:p w:rsidR="004A6696" w:rsidRPr="004E416D" w:rsidRDefault="004A6696" w:rsidP="004A6696">
            <w:pPr>
              <w:jc w:val="right"/>
            </w:pPr>
            <w:r w:rsidRPr="004E416D">
              <w:t>3</w:t>
            </w:r>
          </w:p>
        </w:tc>
        <w:tc>
          <w:tcPr>
            <w:tcW w:w="2063" w:type="dxa"/>
            <w:shd w:val="clear" w:color="auto" w:fill="FFFF00"/>
          </w:tcPr>
          <w:p w:rsidR="004A6696" w:rsidRPr="004E416D" w:rsidRDefault="00756F6C" w:rsidP="004A6696">
            <w:pPr>
              <w:jc w:val="right"/>
            </w:pPr>
            <w:r>
              <w:t>3</w:t>
            </w:r>
          </w:p>
        </w:tc>
      </w:tr>
      <w:tr w:rsidR="004A6696" w:rsidRPr="004E416D" w:rsidTr="0012211C">
        <w:trPr>
          <w:trHeight w:val="67"/>
        </w:trPr>
        <w:tc>
          <w:tcPr>
            <w:tcW w:w="4187" w:type="dxa"/>
            <w:vMerge/>
          </w:tcPr>
          <w:p w:rsidR="004A6696" w:rsidRPr="004E416D" w:rsidRDefault="004A6696" w:rsidP="004A6696"/>
        </w:tc>
        <w:tc>
          <w:tcPr>
            <w:tcW w:w="2457" w:type="dxa"/>
          </w:tcPr>
          <w:p w:rsidR="004A6696" w:rsidRPr="004E416D" w:rsidRDefault="004A6696" w:rsidP="004A6696">
            <w:r w:rsidRPr="004E416D">
              <w:t>Parents &amp; Community</w:t>
            </w:r>
          </w:p>
        </w:tc>
        <w:tc>
          <w:tcPr>
            <w:tcW w:w="2109" w:type="dxa"/>
          </w:tcPr>
          <w:p w:rsidR="004A6696" w:rsidRPr="004E416D" w:rsidRDefault="004A6696" w:rsidP="004A6696">
            <w:pPr>
              <w:jc w:val="right"/>
            </w:pPr>
            <w:r w:rsidRPr="004E416D">
              <w:t>1</w:t>
            </w:r>
          </w:p>
        </w:tc>
        <w:tc>
          <w:tcPr>
            <w:tcW w:w="2134" w:type="dxa"/>
            <w:gridSpan w:val="2"/>
          </w:tcPr>
          <w:p w:rsidR="004A6696" w:rsidRPr="004E416D" w:rsidRDefault="004A6696" w:rsidP="004A6696">
            <w:pPr>
              <w:jc w:val="right"/>
            </w:pPr>
            <w:r w:rsidRPr="004E416D">
              <w:t>3</w:t>
            </w:r>
          </w:p>
        </w:tc>
        <w:tc>
          <w:tcPr>
            <w:tcW w:w="2063" w:type="dxa"/>
            <w:shd w:val="clear" w:color="auto" w:fill="FFFF00"/>
          </w:tcPr>
          <w:p w:rsidR="004A6696" w:rsidRPr="004E416D" w:rsidRDefault="004A6696" w:rsidP="004A6696">
            <w:pPr>
              <w:jc w:val="right"/>
            </w:pPr>
            <w:r w:rsidRPr="004E416D">
              <w:t>3</w:t>
            </w:r>
          </w:p>
        </w:tc>
      </w:tr>
      <w:tr w:rsidR="004A6696" w:rsidRPr="004E416D" w:rsidTr="0012211C">
        <w:trPr>
          <w:trHeight w:val="279"/>
        </w:trPr>
        <w:tc>
          <w:tcPr>
            <w:tcW w:w="4187" w:type="dxa"/>
            <w:shd w:val="clear" w:color="auto" w:fill="8EAADB" w:themeFill="accent5" w:themeFillTint="99"/>
          </w:tcPr>
          <w:p w:rsidR="004A6696" w:rsidRPr="004E416D" w:rsidRDefault="004A6696" w:rsidP="004A6696">
            <w:r w:rsidRPr="004E416D">
              <w:t>Existing Precautions</w:t>
            </w:r>
          </w:p>
        </w:tc>
        <w:tc>
          <w:tcPr>
            <w:tcW w:w="2457" w:type="dxa"/>
            <w:shd w:val="clear" w:color="auto" w:fill="8EAADB" w:themeFill="accent5" w:themeFillTint="99"/>
          </w:tcPr>
          <w:p w:rsidR="004A6696" w:rsidRPr="004E416D" w:rsidRDefault="004A6696" w:rsidP="004A6696">
            <w:r w:rsidRPr="004E416D">
              <w:t>Additional Precautions</w:t>
            </w:r>
          </w:p>
        </w:tc>
        <w:tc>
          <w:tcPr>
            <w:tcW w:w="3203" w:type="dxa"/>
            <w:gridSpan w:val="2"/>
            <w:shd w:val="clear" w:color="auto" w:fill="8EAADB" w:themeFill="accent5" w:themeFillTint="99"/>
          </w:tcPr>
          <w:p w:rsidR="004A6696" w:rsidRPr="004E416D" w:rsidRDefault="004A6696" w:rsidP="004A6696">
            <w:r w:rsidRPr="004E416D">
              <w:t>Who</w:t>
            </w:r>
          </w:p>
        </w:tc>
        <w:tc>
          <w:tcPr>
            <w:tcW w:w="3103" w:type="dxa"/>
            <w:gridSpan w:val="2"/>
            <w:shd w:val="clear" w:color="auto" w:fill="8EAADB" w:themeFill="accent5" w:themeFillTint="99"/>
          </w:tcPr>
          <w:p w:rsidR="004A6696" w:rsidRPr="004E416D" w:rsidRDefault="004A6696" w:rsidP="004A6696">
            <w:r w:rsidRPr="004E416D">
              <w:t>When</w:t>
            </w:r>
          </w:p>
        </w:tc>
      </w:tr>
      <w:tr w:rsidR="004A6696" w:rsidRPr="004E416D" w:rsidTr="0012211C">
        <w:trPr>
          <w:trHeight w:val="277"/>
        </w:trPr>
        <w:tc>
          <w:tcPr>
            <w:tcW w:w="4187" w:type="dxa"/>
          </w:tcPr>
          <w:p w:rsidR="004A6696" w:rsidRPr="004E416D" w:rsidRDefault="004A6696" w:rsidP="004A6696">
            <w:r w:rsidRPr="004E416D">
              <w:t>Use NISTR registe</w:t>
            </w:r>
            <w:r w:rsidR="00AB6B7C">
              <w:t>r to employ substitute teachers providing this does not compromise safety.</w:t>
            </w:r>
          </w:p>
        </w:tc>
        <w:tc>
          <w:tcPr>
            <w:tcW w:w="2457" w:type="dxa"/>
          </w:tcPr>
          <w:p w:rsidR="004A6696" w:rsidRPr="004E416D" w:rsidRDefault="004A6696" w:rsidP="004A6696"/>
        </w:tc>
        <w:tc>
          <w:tcPr>
            <w:tcW w:w="3203" w:type="dxa"/>
            <w:gridSpan w:val="2"/>
          </w:tcPr>
          <w:p w:rsidR="004A6696" w:rsidRPr="004E416D" w:rsidRDefault="004A6696" w:rsidP="004A6696"/>
        </w:tc>
        <w:tc>
          <w:tcPr>
            <w:tcW w:w="3103" w:type="dxa"/>
            <w:gridSpan w:val="2"/>
          </w:tcPr>
          <w:p w:rsidR="004A6696" w:rsidRPr="004E416D" w:rsidRDefault="004A6696" w:rsidP="004A6696"/>
        </w:tc>
      </w:tr>
      <w:tr w:rsidR="004A6696" w:rsidRPr="004E416D" w:rsidTr="0012211C">
        <w:trPr>
          <w:trHeight w:val="277"/>
        </w:trPr>
        <w:tc>
          <w:tcPr>
            <w:tcW w:w="4187" w:type="dxa"/>
          </w:tcPr>
          <w:p w:rsidR="004A6696" w:rsidRPr="004E416D" w:rsidRDefault="004A6696" w:rsidP="004A6696">
            <w:r w:rsidRPr="004E416D">
              <w:t>Text alert</w:t>
            </w:r>
            <w:r w:rsidR="009E7D2E">
              <w:t>/app</w:t>
            </w:r>
            <w:r w:rsidRPr="004E416D">
              <w:t xml:space="preserve"> service to parents/carers to notify them of any exceptional closures due to insufficient staff cover.</w:t>
            </w:r>
          </w:p>
        </w:tc>
        <w:tc>
          <w:tcPr>
            <w:tcW w:w="2457" w:type="dxa"/>
          </w:tcPr>
          <w:p w:rsidR="004A6696" w:rsidRPr="004E416D" w:rsidRDefault="004A6696" w:rsidP="004A6696"/>
        </w:tc>
        <w:tc>
          <w:tcPr>
            <w:tcW w:w="3203" w:type="dxa"/>
            <w:gridSpan w:val="2"/>
          </w:tcPr>
          <w:p w:rsidR="004A6696" w:rsidRPr="004E416D" w:rsidRDefault="004A6696" w:rsidP="004A6696"/>
        </w:tc>
        <w:tc>
          <w:tcPr>
            <w:tcW w:w="3103" w:type="dxa"/>
            <w:gridSpan w:val="2"/>
          </w:tcPr>
          <w:p w:rsidR="004A6696" w:rsidRPr="004E416D" w:rsidRDefault="004A6696" w:rsidP="004A6696"/>
        </w:tc>
      </w:tr>
      <w:tr w:rsidR="004A6696" w:rsidRPr="004E416D" w:rsidTr="0012211C">
        <w:trPr>
          <w:trHeight w:val="277"/>
        </w:trPr>
        <w:tc>
          <w:tcPr>
            <w:tcW w:w="4187" w:type="dxa"/>
          </w:tcPr>
          <w:p w:rsidR="004A6696" w:rsidRPr="004E416D" w:rsidRDefault="004A6696" w:rsidP="00916363">
            <w:r w:rsidRPr="004E416D">
              <w:t xml:space="preserve">Notify DE and </w:t>
            </w:r>
            <w:r w:rsidR="00916363">
              <w:t xml:space="preserve">EA managers </w:t>
            </w:r>
            <w:r w:rsidRPr="004E416D">
              <w:t>in the event that an exceptional closure may be necessary</w:t>
            </w:r>
          </w:p>
        </w:tc>
        <w:tc>
          <w:tcPr>
            <w:tcW w:w="2457" w:type="dxa"/>
          </w:tcPr>
          <w:p w:rsidR="004A6696" w:rsidRPr="004E416D" w:rsidRDefault="004A6696" w:rsidP="004A6696"/>
        </w:tc>
        <w:tc>
          <w:tcPr>
            <w:tcW w:w="3203" w:type="dxa"/>
            <w:gridSpan w:val="2"/>
          </w:tcPr>
          <w:p w:rsidR="004A6696" w:rsidRPr="004E416D" w:rsidRDefault="004A6696" w:rsidP="004A6696"/>
        </w:tc>
        <w:tc>
          <w:tcPr>
            <w:tcW w:w="3103" w:type="dxa"/>
            <w:gridSpan w:val="2"/>
          </w:tcPr>
          <w:p w:rsidR="004A6696" w:rsidRPr="004E416D" w:rsidRDefault="004A6696" w:rsidP="004A6696"/>
        </w:tc>
      </w:tr>
    </w:tbl>
    <w:p w:rsidR="004A6696" w:rsidRPr="004E416D" w:rsidRDefault="004A6696" w:rsidP="004A6696"/>
    <w:p w:rsidR="004A6696" w:rsidRPr="004E416D" w:rsidRDefault="004A6696" w:rsidP="004A6696"/>
    <w:p w:rsidR="004A6696" w:rsidRPr="004E416D" w:rsidRDefault="004A6696" w:rsidP="004A6696"/>
    <w:p w:rsidR="004A6696" w:rsidRPr="004E416D" w:rsidRDefault="004A6696" w:rsidP="004A6696"/>
    <w:p w:rsidR="004A6696" w:rsidRDefault="004A6696" w:rsidP="004A6696"/>
    <w:p w:rsidR="0012211C" w:rsidRDefault="0012211C" w:rsidP="004A6696"/>
    <w:p w:rsidR="0012211C" w:rsidRPr="004E416D" w:rsidRDefault="0012211C" w:rsidP="004A6696"/>
    <w:p w:rsidR="004A6696" w:rsidRPr="004E416D" w:rsidRDefault="004A6696" w:rsidP="004A6696"/>
    <w:p w:rsidR="004A6696" w:rsidRPr="004E416D" w:rsidRDefault="004A6696" w:rsidP="004A6696"/>
    <w:tbl>
      <w:tblPr>
        <w:tblStyle w:val="TableGrid1"/>
        <w:tblW w:w="0" w:type="auto"/>
        <w:tblLook w:val="04A0" w:firstRow="1" w:lastRow="0" w:firstColumn="1" w:lastColumn="0" w:noHBand="0" w:noVBand="1"/>
      </w:tblPr>
      <w:tblGrid>
        <w:gridCol w:w="4190"/>
        <w:gridCol w:w="2456"/>
        <w:gridCol w:w="2108"/>
        <w:gridCol w:w="1094"/>
        <w:gridCol w:w="1040"/>
        <w:gridCol w:w="2062"/>
      </w:tblGrid>
      <w:tr w:rsidR="004A6696" w:rsidRPr="004E416D" w:rsidTr="00445C21">
        <w:tc>
          <w:tcPr>
            <w:tcW w:w="12950" w:type="dxa"/>
            <w:gridSpan w:val="6"/>
            <w:shd w:val="clear" w:color="auto" w:fill="E7E6E6" w:themeFill="background2"/>
          </w:tcPr>
          <w:p w:rsidR="004A6696" w:rsidRPr="004E416D" w:rsidRDefault="001E6582" w:rsidP="004A6696">
            <w:pPr>
              <w:jc w:val="center"/>
            </w:pPr>
            <w:r>
              <w:rPr>
                <w:sz w:val="32"/>
              </w:rPr>
              <w:t>EOTAS Centre</w:t>
            </w:r>
          </w:p>
        </w:tc>
      </w:tr>
      <w:tr w:rsidR="004A6696" w:rsidRPr="004E416D" w:rsidTr="00445C21">
        <w:tc>
          <w:tcPr>
            <w:tcW w:w="12950" w:type="dxa"/>
            <w:gridSpan w:val="6"/>
            <w:shd w:val="clear" w:color="auto" w:fill="92D050"/>
          </w:tcPr>
          <w:p w:rsidR="004A6696" w:rsidRPr="004E416D" w:rsidRDefault="004A6696" w:rsidP="004A6696">
            <w:pPr>
              <w:jc w:val="center"/>
            </w:pPr>
            <w:r w:rsidRPr="004E416D">
              <w:t>Support Staff Shortages due to Covid-19</w:t>
            </w:r>
          </w:p>
        </w:tc>
      </w:tr>
      <w:tr w:rsidR="004A6696" w:rsidRPr="004E416D" w:rsidTr="00445C21">
        <w:tc>
          <w:tcPr>
            <w:tcW w:w="4190" w:type="dxa"/>
            <w:shd w:val="clear" w:color="auto" w:fill="8EAADB" w:themeFill="accent5" w:themeFillTint="99"/>
          </w:tcPr>
          <w:p w:rsidR="004A6696" w:rsidRPr="004E416D" w:rsidRDefault="004A6696" w:rsidP="004A6696">
            <w:pPr>
              <w:jc w:val="center"/>
              <w:rPr>
                <w:b/>
              </w:rPr>
            </w:pPr>
            <w:r w:rsidRPr="004E416D">
              <w:rPr>
                <w:b/>
              </w:rPr>
              <w:t>Identified Hazard</w:t>
            </w:r>
          </w:p>
        </w:tc>
        <w:tc>
          <w:tcPr>
            <w:tcW w:w="2456" w:type="dxa"/>
            <w:shd w:val="clear" w:color="auto" w:fill="8EAADB" w:themeFill="accent5" w:themeFillTint="99"/>
          </w:tcPr>
          <w:p w:rsidR="004A6696" w:rsidRPr="004E416D" w:rsidRDefault="004A6696" w:rsidP="004A6696">
            <w:pPr>
              <w:jc w:val="center"/>
              <w:rPr>
                <w:b/>
              </w:rPr>
            </w:pPr>
            <w:r w:rsidRPr="004E416D">
              <w:rPr>
                <w:b/>
              </w:rPr>
              <w:t>To Whom</w:t>
            </w:r>
          </w:p>
        </w:tc>
        <w:tc>
          <w:tcPr>
            <w:tcW w:w="2108" w:type="dxa"/>
            <w:shd w:val="clear" w:color="auto" w:fill="8EAADB" w:themeFill="accent5" w:themeFillTint="99"/>
          </w:tcPr>
          <w:p w:rsidR="004A6696" w:rsidRPr="004E416D" w:rsidRDefault="004A6696" w:rsidP="004A6696">
            <w:pPr>
              <w:jc w:val="center"/>
              <w:rPr>
                <w:b/>
              </w:rPr>
            </w:pPr>
            <w:r w:rsidRPr="004E416D">
              <w:rPr>
                <w:b/>
              </w:rPr>
              <w:t>Severity</w:t>
            </w:r>
          </w:p>
        </w:tc>
        <w:tc>
          <w:tcPr>
            <w:tcW w:w="2134" w:type="dxa"/>
            <w:gridSpan w:val="2"/>
            <w:shd w:val="clear" w:color="auto" w:fill="8EAADB" w:themeFill="accent5" w:themeFillTint="99"/>
          </w:tcPr>
          <w:p w:rsidR="004A6696" w:rsidRPr="004E416D" w:rsidRDefault="004A6696" w:rsidP="004A6696">
            <w:pPr>
              <w:jc w:val="center"/>
              <w:rPr>
                <w:b/>
              </w:rPr>
            </w:pPr>
            <w:r w:rsidRPr="004E416D">
              <w:rPr>
                <w:b/>
              </w:rPr>
              <w:t>Likelihood</w:t>
            </w:r>
          </w:p>
        </w:tc>
        <w:tc>
          <w:tcPr>
            <w:tcW w:w="2062" w:type="dxa"/>
            <w:shd w:val="clear" w:color="auto" w:fill="8EAADB" w:themeFill="accent5" w:themeFillTint="99"/>
          </w:tcPr>
          <w:p w:rsidR="004A6696" w:rsidRPr="004E416D" w:rsidRDefault="004A6696" w:rsidP="004A6696">
            <w:pPr>
              <w:jc w:val="center"/>
              <w:rPr>
                <w:b/>
              </w:rPr>
            </w:pPr>
            <w:r w:rsidRPr="004E416D">
              <w:rPr>
                <w:b/>
              </w:rPr>
              <w:t>Risk</w:t>
            </w:r>
          </w:p>
        </w:tc>
      </w:tr>
      <w:tr w:rsidR="004A6696" w:rsidRPr="004E416D" w:rsidTr="000F2FE2">
        <w:trPr>
          <w:trHeight w:val="69"/>
        </w:trPr>
        <w:tc>
          <w:tcPr>
            <w:tcW w:w="4190" w:type="dxa"/>
            <w:vMerge w:val="restart"/>
          </w:tcPr>
          <w:p w:rsidR="004A6696" w:rsidRPr="004E416D" w:rsidRDefault="004A6696" w:rsidP="0012211C">
            <w:r w:rsidRPr="004E416D">
              <w:t>Shortage of support service staff such as</w:t>
            </w:r>
          </w:p>
          <w:p w:rsidR="004A6696" w:rsidRPr="004E416D" w:rsidRDefault="004A6696" w:rsidP="004A6696">
            <w:r w:rsidRPr="004E416D">
              <w:t>• Building Supervisor/Cleaning</w:t>
            </w:r>
          </w:p>
          <w:p w:rsidR="004A6696" w:rsidRPr="004E416D" w:rsidRDefault="004A6696" w:rsidP="004A6696">
            <w:r w:rsidRPr="004E416D">
              <w:t>• Admin Staff</w:t>
            </w:r>
          </w:p>
          <w:p w:rsidR="004A6696" w:rsidRPr="004E416D" w:rsidRDefault="004A6696" w:rsidP="004A6696">
            <w:r w:rsidRPr="004E416D">
              <w:t>• Learning  Support</w:t>
            </w:r>
          </w:p>
          <w:p w:rsidR="004A6696" w:rsidRPr="004E416D" w:rsidRDefault="004A6696" w:rsidP="004A6696">
            <w:r w:rsidRPr="004E416D">
              <w:t>Resulting in non-delivery of essential service</w:t>
            </w:r>
          </w:p>
        </w:tc>
        <w:tc>
          <w:tcPr>
            <w:tcW w:w="2456" w:type="dxa"/>
          </w:tcPr>
          <w:p w:rsidR="004A6696" w:rsidRPr="004E416D" w:rsidRDefault="004A6696" w:rsidP="004A6696">
            <w:r w:rsidRPr="004E416D">
              <w:t>Students</w:t>
            </w:r>
          </w:p>
        </w:tc>
        <w:tc>
          <w:tcPr>
            <w:tcW w:w="2108" w:type="dxa"/>
          </w:tcPr>
          <w:p w:rsidR="004A6696" w:rsidRPr="004E416D" w:rsidRDefault="004A6696" w:rsidP="004A6696">
            <w:pPr>
              <w:jc w:val="right"/>
            </w:pPr>
            <w:r w:rsidRPr="004E416D">
              <w:t>2</w:t>
            </w:r>
          </w:p>
        </w:tc>
        <w:tc>
          <w:tcPr>
            <w:tcW w:w="2134" w:type="dxa"/>
            <w:gridSpan w:val="2"/>
          </w:tcPr>
          <w:p w:rsidR="004A6696" w:rsidRPr="004E416D" w:rsidRDefault="004A6696" w:rsidP="004A6696">
            <w:pPr>
              <w:jc w:val="right"/>
            </w:pPr>
            <w:r w:rsidRPr="004E416D">
              <w:t>3</w:t>
            </w:r>
          </w:p>
        </w:tc>
        <w:tc>
          <w:tcPr>
            <w:tcW w:w="2062" w:type="dxa"/>
            <w:shd w:val="clear" w:color="auto" w:fill="FFC000"/>
          </w:tcPr>
          <w:p w:rsidR="004A6696" w:rsidRPr="004E416D" w:rsidRDefault="004A6696" w:rsidP="004A6696">
            <w:pPr>
              <w:jc w:val="right"/>
            </w:pPr>
            <w:r w:rsidRPr="004E416D">
              <w:t>6</w:t>
            </w:r>
          </w:p>
        </w:tc>
      </w:tr>
      <w:tr w:rsidR="004A6696" w:rsidRPr="004E416D" w:rsidTr="00445C21">
        <w:trPr>
          <w:trHeight w:val="67"/>
        </w:trPr>
        <w:tc>
          <w:tcPr>
            <w:tcW w:w="4190" w:type="dxa"/>
            <w:vMerge/>
          </w:tcPr>
          <w:p w:rsidR="004A6696" w:rsidRPr="004E416D" w:rsidRDefault="004A6696" w:rsidP="004A6696"/>
        </w:tc>
        <w:tc>
          <w:tcPr>
            <w:tcW w:w="2456" w:type="dxa"/>
          </w:tcPr>
          <w:p w:rsidR="004A6696" w:rsidRPr="004E416D" w:rsidRDefault="004A6696" w:rsidP="004A6696">
            <w:r w:rsidRPr="004E416D">
              <w:t>Staff</w:t>
            </w:r>
          </w:p>
        </w:tc>
        <w:tc>
          <w:tcPr>
            <w:tcW w:w="2108" w:type="dxa"/>
          </w:tcPr>
          <w:p w:rsidR="004A6696" w:rsidRPr="004E416D" w:rsidRDefault="0012211C" w:rsidP="004A6696">
            <w:pPr>
              <w:jc w:val="right"/>
            </w:pPr>
            <w:r>
              <w:t>1</w:t>
            </w:r>
          </w:p>
        </w:tc>
        <w:tc>
          <w:tcPr>
            <w:tcW w:w="2134" w:type="dxa"/>
            <w:gridSpan w:val="2"/>
          </w:tcPr>
          <w:p w:rsidR="004A6696" w:rsidRPr="004E416D" w:rsidRDefault="004A6696" w:rsidP="004A6696">
            <w:pPr>
              <w:jc w:val="right"/>
            </w:pPr>
            <w:r w:rsidRPr="004E416D">
              <w:t>3</w:t>
            </w:r>
          </w:p>
        </w:tc>
        <w:tc>
          <w:tcPr>
            <w:tcW w:w="2062" w:type="dxa"/>
            <w:shd w:val="clear" w:color="auto" w:fill="FFFF00"/>
          </w:tcPr>
          <w:p w:rsidR="004A6696" w:rsidRPr="004E416D" w:rsidRDefault="0012211C" w:rsidP="004A6696">
            <w:pPr>
              <w:jc w:val="right"/>
            </w:pPr>
            <w:r>
              <w:t>3</w:t>
            </w:r>
          </w:p>
        </w:tc>
      </w:tr>
      <w:tr w:rsidR="004A6696" w:rsidRPr="004E416D" w:rsidTr="00445C21">
        <w:trPr>
          <w:trHeight w:val="67"/>
        </w:trPr>
        <w:tc>
          <w:tcPr>
            <w:tcW w:w="4190" w:type="dxa"/>
            <w:vMerge/>
          </w:tcPr>
          <w:p w:rsidR="004A6696" w:rsidRPr="004E416D" w:rsidRDefault="004A6696" w:rsidP="004A6696"/>
        </w:tc>
        <w:tc>
          <w:tcPr>
            <w:tcW w:w="2456" w:type="dxa"/>
          </w:tcPr>
          <w:p w:rsidR="004A6696" w:rsidRPr="004E416D" w:rsidRDefault="004A6696" w:rsidP="004A6696">
            <w:r w:rsidRPr="004E416D">
              <w:t>Parents &amp; Community</w:t>
            </w:r>
          </w:p>
        </w:tc>
        <w:tc>
          <w:tcPr>
            <w:tcW w:w="2108" w:type="dxa"/>
          </w:tcPr>
          <w:p w:rsidR="004A6696" w:rsidRPr="004E416D" w:rsidRDefault="004A6696" w:rsidP="004A6696">
            <w:pPr>
              <w:jc w:val="right"/>
            </w:pPr>
            <w:r w:rsidRPr="004E416D">
              <w:t>1</w:t>
            </w:r>
          </w:p>
        </w:tc>
        <w:tc>
          <w:tcPr>
            <w:tcW w:w="2134" w:type="dxa"/>
            <w:gridSpan w:val="2"/>
          </w:tcPr>
          <w:p w:rsidR="004A6696" w:rsidRPr="004E416D" w:rsidRDefault="004A6696" w:rsidP="004A6696">
            <w:pPr>
              <w:jc w:val="right"/>
            </w:pPr>
            <w:r w:rsidRPr="004E416D">
              <w:t>3</w:t>
            </w:r>
          </w:p>
        </w:tc>
        <w:tc>
          <w:tcPr>
            <w:tcW w:w="2062" w:type="dxa"/>
            <w:shd w:val="clear" w:color="auto" w:fill="FFFF00"/>
          </w:tcPr>
          <w:p w:rsidR="004A6696" w:rsidRPr="004E416D" w:rsidRDefault="004A6696" w:rsidP="004A6696">
            <w:pPr>
              <w:jc w:val="right"/>
            </w:pPr>
            <w:r w:rsidRPr="004E416D">
              <w:t>3</w:t>
            </w:r>
          </w:p>
        </w:tc>
      </w:tr>
      <w:tr w:rsidR="004A6696" w:rsidRPr="004E416D" w:rsidTr="00445C21">
        <w:trPr>
          <w:trHeight w:val="279"/>
        </w:trPr>
        <w:tc>
          <w:tcPr>
            <w:tcW w:w="4190" w:type="dxa"/>
            <w:shd w:val="clear" w:color="auto" w:fill="8EAADB" w:themeFill="accent5" w:themeFillTint="99"/>
          </w:tcPr>
          <w:p w:rsidR="004A6696" w:rsidRPr="004E416D" w:rsidRDefault="004A6696" w:rsidP="004A6696">
            <w:r w:rsidRPr="004E416D">
              <w:t>Existing Precautions</w:t>
            </w:r>
          </w:p>
        </w:tc>
        <w:tc>
          <w:tcPr>
            <w:tcW w:w="2456" w:type="dxa"/>
            <w:shd w:val="clear" w:color="auto" w:fill="8EAADB" w:themeFill="accent5" w:themeFillTint="99"/>
          </w:tcPr>
          <w:p w:rsidR="004A6696" w:rsidRPr="004E416D" w:rsidRDefault="004A6696" w:rsidP="004A6696">
            <w:r w:rsidRPr="004E416D">
              <w:t>Additional Precautions</w:t>
            </w:r>
          </w:p>
        </w:tc>
        <w:tc>
          <w:tcPr>
            <w:tcW w:w="3202" w:type="dxa"/>
            <w:gridSpan w:val="2"/>
            <w:shd w:val="clear" w:color="auto" w:fill="8EAADB" w:themeFill="accent5" w:themeFillTint="99"/>
          </w:tcPr>
          <w:p w:rsidR="004A6696" w:rsidRPr="004E416D" w:rsidRDefault="004A6696" w:rsidP="004A6696">
            <w:r w:rsidRPr="004E416D">
              <w:t>Who</w:t>
            </w:r>
          </w:p>
        </w:tc>
        <w:tc>
          <w:tcPr>
            <w:tcW w:w="3102" w:type="dxa"/>
            <w:gridSpan w:val="2"/>
            <w:shd w:val="clear" w:color="auto" w:fill="8EAADB" w:themeFill="accent5" w:themeFillTint="99"/>
          </w:tcPr>
          <w:p w:rsidR="004A6696" w:rsidRPr="004E416D" w:rsidRDefault="004A6696" w:rsidP="004A6696">
            <w:r w:rsidRPr="004E416D">
              <w:t>When</w:t>
            </w:r>
          </w:p>
        </w:tc>
      </w:tr>
      <w:tr w:rsidR="004A6696" w:rsidRPr="004E416D" w:rsidTr="00445C21">
        <w:trPr>
          <w:trHeight w:val="277"/>
        </w:trPr>
        <w:tc>
          <w:tcPr>
            <w:tcW w:w="4190" w:type="dxa"/>
          </w:tcPr>
          <w:p w:rsidR="004A6696" w:rsidRPr="004E416D" w:rsidRDefault="004A6696" w:rsidP="004A6696">
            <w:r w:rsidRPr="004E416D">
              <w:t>Contact EA for cover arrangements where appropriate</w:t>
            </w:r>
          </w:p>
        </w:tc>
        <w:tc>
          <w:tcPr>
            <w:tcW w:w="2456" w:type="dxa"/>
          </w:tcPr>
          <w:p w:rsidR="004A6696" w:rsidRPr="004E416D" w:rsidRDefault="004A6696" w:rsidP="004A6696"/>
        </w:tc>
        <w:tc>
          <w:tcPr>
            <w:tcW w:w="3202" w:type="dxa"/>
            <w:gridSpan w:val="2"/>
          </w:tcPr>
          <w:p w:rsidR="004A6696" w:rsidRPr="004E416D" w:rsidRDefault="004A6696" w:rsidP="004A6696"/>
        </w:tc>
        <w:tc>
          <w:tcPr>
            <w:tcW w:w="3102" w:type="dxa"/>
            <w:gridSpan w:val="2"/>
          </w:tcPr>
          <w:p w:rsidR="004A6696" w:rsidRPr="004E416D" w:rsidRDefault="004A6696" w:rsidP="004A6696"/>
        </w:tc>
      </w:tr>
      <w:tr w:rsidR="004A6696" w:rsidRPr="004E416D" w:rsidTr="00445C21">
        <w:trPr>
          <w:trHeight w:val="277"/>
        </w:trPr>
        <w:tc>
          <w:tcPr>
            <w:tcW w:w="4190" w:type="dxa"/>
          </w:tcPr>
          <w:p w:rsidR="004A6696" w:rsidRPr="004E416D" w:rsidRDefault="004A6696" w:rsidP="004A6696">
            <w:r w:rsidRPr="004E416D">
              <w:t>Classroom Assistants to provide temporary cover for admin</w:t>
            </w:r>
          </w:p>
        </w:tc>
        <w:tc>
          <w:tcPr>
            <w:tcW w:w="2456" w:type="dxa"/>
          </w:tcPr>
          <w:p w:rsidR="004A6696" w:rsidRPr="004E416D" w:rsidRDefault="004A6696" w:rsidP="004A6696"/>
        </w:tc>
        <w:tc>
          <w:tcPr>
            <w:tcW w:w="3202" w:type="dxa"/>
            <w:gridSpan w:val="2"/>
          </w:tcPr>
          <w:p w:rsidR="004A6696" w:rsidRPr="004E416D" w:rsidRDefault="004A6696" w:rsidP="004A6696"/>
        </w:tc>
        <w:tc>
          <w:tcPr>
            <w:tcW w:w="3102" w:type="dxa"/>
            <w:gridSpan w:val="2"/>
          </w:tcPr>
          <w:p w:rsidR="004A6696" w:rsidRPr="004E416D" w:rsidRDefault="004A6696" w:rsidP="004A6696"/>
        </w:tc>
      </w:tr>
      <w:tr w:rsidR="004A6696" w:rsidRPr="004E416D" w:rsidTr="00445C21">
        <w:trPr>
          <w:trHeight w:val="277"/>
        </w:trPr>
        <w:tc>
          <w:tcPr>
            <w:tcW w:w="4190" w:type="dxa"/>
          </w:tcPr>
          <w:p w:rsidR="004A6696" w:rsidRPr="004E416D" w:rsidRDefault="004A6696" w:rsidP="004A6696">
            <w:r w:rsidRPr="004E416D">
              <w:t>Reassign support staff to core health &amp; sa</w:t>
            </w:r>
            <w:r w:rsidR="00916363">
              <w:t>fety functions within the centre</w:t>
            </w:r>
          </w:p>
        </w:tc>
        <w:tc>
          <w:tcPr>
            <w:tcW w:w="2456" w:type="dxa"/>
          </w:tcPr>
          <w:p w:rsidR="004A6696" w:rsidRPr="004E416D" w:rsidRDefault="004A6696" w:rsidP="004A6696"/>
        </w:tc>
        <w:tc>
          <w:tcPr>
            <w:tcW w:w="3202" w:type="dxa"/>
            <w:gridSpan w:val="2"/>
          </w:tcPr>
          <w:p w:rsidR="004A6696" w:rsidRPr="004E416D" w:rsidRDefault="004A6696" w:rsidP="004A6696"/>
        </w:tc>
        <w:tc>
          <w:tcPr>
            <w:tcW w:w="3102" w:type="dxa"/>
            <w:gridSpan w:val="2"/>
          </w:tcPr>
          <w:p w:rsidR="004A6696" w:rsidRPr="004E416D" w:rsidRDefault="004A6696" w:rsidP="004A6696"/>
        </w:tc>
      </w:tr>
      <w:tr w:rsidR="004A6696" w:rsidRPr="004E416D" w:rsidTr="00445C21">
        <w:trPr>
          <w:trHeight w:val="277"/>
        </w:trPr>
        <w:tc>
          <w:tcPr>
            <w:tcW w:w="4190" w:type="dxa"/>
          </w:tcPr>
          <w:p w:rsidR="004A6696" w:rsidRPr="004E416D" w:rsidRDefault="004A6696" w:rsidP="004A6696">
            <w:r w:rsidRPr="004E416D">
              <w:t>Text alert service to parents/carers to notify them of any exceptional closures due to insufficient staff cover.</w:t>
            </w:r>
          </w:p>
        </w:tc>
        <w:tc>
          <w:tcPr>
            <w:tcW w:w="2456" w:type="dxa"/>
          </w:tcPr>
          <w:p w:rsidR="004A6696" w:rsidRPr="004E416D" w:rsidRDefault="004A6696" w:rsidP="004A6696"/>
        </w:tc>
        <w:tc>
          <w:tcPr>
            <w:tcW w:w="3202" w:type="dxa"/>
            <w:gridSpan w:val="2"/>
          </w:tcPr>
          <w:p w:rsidR="004A6696" w:rsidRPr="004E416D" w:rsidRDefault="004A6696" w:rsidP="004A6696"/>
        </w:tc>
        <w:tc>
          <w:tcPr>
            <w:tcW w:w="3102" w:type="dxa"/>
            <w:gridSpan w:val="2"/>
          </w:tcPr>
          <w:p w:rsidR="004A6696" w:rsidRPr="004E416D" w:rsidRDefault="004A6696" w:rsidP="004A6696"/>
        </w:tc>
      </w:tr>
    </w:tbl>
    <w:p w:rsidR="004A6696" w:rsidRPr="004E416D" w:rsidRDefault="004A6696" w:rsidP="004A6696"/>
    <w:p w:rsidR="004A6696" w:rsidRPr="004E416D" w:rsidRDefault="004A6696" w:rsidP="004A6696"/>
    <w:p w:rsidR="004A6696" w:rsidRPr="004E416D" w:rsidRDefault="004A6696" w:rsidP="004A6696"/>
    <w:p w:rsidR="004A6696" w:rsidRDefault="004A6696" w:rsidP="004A6696"/>
    <w:p w:rsidR="00445C21" w:rsidRDefault="00445C21" w:rsidP="004A6696"/>
    <w:p w:rsidR="00445C21" w:rsidRDefault="00445C21" w:rsidP="004A6696"/>
    <w:p w:rsidR="00445C21" w:rsidRDefault="00445C21" w:rsidP="004A6696"/>
    <w:p w:rsidR="00445C21" w:rsidRDefault="00445C21" w:rsidP="004A6696"/>
    <w:p w:rsidR="00445C21" w:rsidRDefault="00445C21" w:rsidP="004A6696"/>
    <w:p w:rsidR="00445C21" w:rsidRPr="004E416D" w:rsidRDefault="00445C21" w:rsidP="004A6696"/>
    <w:tbl>
      <w:tblPr>
        <w:tblStyle w:val="TableGrid1"/>
        <w:tblW w:w="0" w:type="auto"/>
        <w:tblLook w:val="04A0" w:firstRow="1" w:lastRow="0" w:firstColumn="1" w:lastColumn="0" w:noHBand="0" w:noVBand="1"/>
      </w:tblPr>
      <w:tblGrid>
        <w:gridCol w:w="4163"/>
        <w:gridCol w:w="2463"/>
        <w:gridCol w:w="2115"/>
        <w:gridCol w:w="1096"/>
        <w:gridCol w:w="1043"/>
        <w:gridCol w:w="2070"/>
      </w:tblGrid>
      <w:tr w:rsidR="004A6696" w:rsidRPr="004E416D" w:rsidTr="00445C21">
        <w:tc>
          <w:tcPr>
            <w:tcW w:w="12950" w:type="dxa"/>
            <w:gridSpan w:val="6"/>
            <w:shd w:val="clear" w:color="auto" w:fill="E7E6E6" w:themeFill="background2"/>
          </w:tcPr>
          <w:p w:rsidR="004A6696" w:rsidRPr="004E416D" w:rsidRDefault="008E71C8" w:rsidP="004A6696">
            <w:pPr>
              <w:jc w:val="center"/>
            </w:pPr>
            <w:r>
              <w:rPr>
                <w:sz w:val="32"/>
              </w:rPr>
              <w:t>EOTAS Centre</w:t>
            </w:r>
          </w:p>
        </w:tc>
      </w:tr>
      <w:tr w:rsidR="004A6696" w:rsidRPr="004E416D" w:rsidTr="00445C21">
        <w:tc>
          <w:tcPr>
            <w:tcW w:w="12950" w:type="dxa"/>
            <w:gridSpan w:val="6"/>
            <w:shd w:val="clear" w:color="auto" w:fill="92D050"/>
          </w:tcPr>
          <w:p w:rsidR="004A6696" w:rsidRPr="004E416D" w:rsidRDefault="00AB6B7C" w:rsidP="004A6696">
            <w:pPr>
              <w:jc w:val="center"/>
            </w:pPr>
            <w:r>
              <w:t>Student</w:t>
            </w:r>
            <w:r w:rsidR="004A6696" w:rsidRPr="004E416D">
              <w:t xml:space="preserve"> Contact Activities</w:t>
            </w:r>
          </w:p>
        </w:tc>
      </w:tr>
      <w:tr w:rsidR="004A6696" w:rsidRPr="004E416D" w:rsidTr="00445C21">
        <w:tc>
          <w:tcPr>
            <w:tcW w:w="4163" w:type="dxa"/>
            <w:shd w:val="clear" w:color="auto" w:fill="8EAADB" w:themeFill="accent5" w:themeFillTint="99"/>
          </w:tcPr>
          <w:p w:rsidR="004A6696" w:rsidRPr="004E416D" w:rsidRDefault="004A6696" w:rsidP="004A6696">
            <w:pPr>
              <w:jc w:val="center"/>
              <w:rPr>
                <w:b/>
              </w:rPr>
            </w:pPr>
            <w:r w:rsidRPr="004E416D">
              <w:rPr>
                <w:b/>
              </w:rPr>
              <w:t>Identified Hazard</w:t>
            </w:r>
          </w:p>
        </w:tc>
        <w:tc>
          <w:tcPr>
            <w:tcW w:w="2463" w:type="dxa"/>
            <w:shd w:val="clear" w:color="auto" w:fill="8EAADB" w:themeFill="accent5" w:themeFillTint="99"/>
          </w:tcPr>
          <w:p w:rsidR="004A6696" w:rsidRPr="004E416D" w:rsidRDefault="004A6696" w:rsidP="004A6696">
            <w:pPr>
              <w:jc w:val="center"/>
              <w:rPr>
                <w:b/>
              </w:rPr>
            </w:pPr>
            <w:r w:rsidRPr="004E416D">
              <w:rPr>
                <w:b/>
              </w:rPr>
              <w:t>To Whom</w:t>
            </w:r>
          </w:p>
        </w:tc>
        <w:tc>
          <w:tcPr>
            <w:tcW w:w="2115" w:type="dxa"/>
            <w:shd w:val="clear" w:color="auto" w:fill="8EAADB" w:themeFill="accent5" w:themeFillTint="99"/>
          </w:tcPr>
          <w:p w:rsidR="004A6696" w:rsidRPr="004E416D" w:rsidRDefault="004A6696" w:rsidP="004A6696">
            <w:pPr>
              <w:jc w:val="center"/>
              <w:rPr>
                <w:b/>
              </w:rPr>
            </w:pPr>
            <w:r w:rsidRPr="004E416D">
              <w:rPr>
                <w:b/>
              </w:rPr>
              <w:t>Severity</w:t>
            </w:r>
          </w:p>
        </w:tc>
        <w:tc>
          <w:tcPr>
            <w:tcW w:w="2139" w:type="dxa"/>
            <w:gridSpan w:val="2"/>
            <w:shd w:val="clear" w:color="auto" w:fill="8EAADB" w:themeFill="accent5" w:themeFillTint="99"/>
          </w:tcPr>
          <w:p w:rsidR="004A6696" w:rsidRPr="004E416D" w:rsidRDefault="004A6696" w:rsidP="004A6696">
            <w:pPr>
              <w:jc w:val="center"/>
              <w:rPr>
                <w:b/>
              </w:rPr>
            </w:pPr>
            <w:r w:rsidRPr="004E416D">
              <w:rPr>
                <w:b/>
              </w:rPr>
              <w:t>Likelihood</w:t>
            </w:r>
          </w:p>
        </w:tc>
        <w:tc>
          <w:tcPr>
            <w:tcW w:w="2070" w:type="dxa"/>
            <w:shd w:val="clear" w:color="auto" w:fill="8EAADB" w:themeFill="accent5" w:themeFillTint="99"/>
          </w:tcPr>
          <w:p w:rsidR="004A6696" w:rsidRPr="004E416D" w:rsidRDefault="004A6696" w:rsidP="004A6696">
            <w:pPr>
              <w:jc w:val="center"/>
              <w:rPr>
                <w:b/>
              </w:rPr>
            </w:pPr>
            <w:r w:rsidRPr="004E416D">
              <w:rPr>
                <w:b/>
              </w:rPr>
              <w:t>Risk</w:t>
            </w:r>
          </w:p>
        </w:tc>
      </w:tr>
      <w:tr w:rsidR="004A6696" w:rsidRPr="004E416D" w:rsidTr="00445C21">
        <w:trPr>
          <w:trHeight w:val="69"/>
        </w:trPr>
        <w:tc>
          <w:tcPr>
            <w:tcW w:w="4163" w:type="dxa"/>
            <w:vMerge w:val="restart"/>
          </w:tcPr>
          <w:p w:rsidR="004A6696" w:rsidRPr="004E416D" w:rsidRDefault="004A6696" w:rsidP="00445C21">
            <w:r w:rsidRPr="004E416D">
              <w:t>That contact activities (including contact with resources/tools) will act as an infection route.</w:t>
            </w:r>
          </w:p>
        </w:tc>
        <w:tc>
          <w:tcPr>
            <w:tcW w:w="2463" w:type="dxa"/>
          </w:tcPr>
          <w:p w:rsidR="004A6696" w:rsidRPr="004E416D" w:rsidRDefault="004A6696" w:rsidP="004A6696">
            <w:r w:rsidRPr="004E416D">
              <w:t>Students</w:t>
            </w:r>
          </w:p>
        </w:tc>
        <w:tc>
          <w:tcPr>
            <w:tcW w:w="2115" w:type="dxa"/>
          </w:tcPr>
          <w:p w:rsidR="004A6696" w:rsidRPr="004E416D" w:rsidRDefault="004A6696" w:rsidP="004A6696">
            <w:pPr>
              <w:jc w:val="right"/>
            </w:pPr>
            <w:r w:rsidRPr="004E416D">
              <w:t>2</w:t>
            </w:r>
          </w:p>
        </w:tc>
        <w:tc>
          <w:tcPr>
            <w:tcW w:w="2139" w:type="dxa"/>
            <w:gridSpan w:val="2"/>
          </w:tcPr>
          <w:p w:rsidR="004A6696" w:rsidRPr="004E416D" w:rsidRDefault="004A6696" w:rsidP="004A6696">
            <w:pPr>
              <w:jc w:val="right"/>
            </w:pPr>
            <w:r w:rsidRPr="004E416D">
              <w:t>1</w:t>
            </w:r>
          </w:p>
        </w:tc>
        <w:tc>
          <w:tcPr>
            <w:tcW w:w="2070" w:type="dxa"/>
            <w:shd w:val="clear" w:color="auto" w:fill="FFFF00"/>
          </w:tcPr>
          <w:p w:rsidR="004A6696" w:rsidRPr="004E416D" w:rsidRDefault="004A6696" w:rsidP="004A6696">
            <w:pPr>
              <w:jc w:val="right"/>
            </w:pPr>
            <w:r w:rsidRPr="004E416D">
              <w:t>2</w:t>
            </w:r>
          </w:p>
        </w:tc>
      </w:tr>
      <w:tr w:rsidR="004A6696" w:rsidRPr="004E416D" w:rsidTr="00445C21">
        <w:trPr>
          <w:trHeight w:val="67"/>
        </w:trPr>
        <w:tc>
          <w:tcPr>
            <w:tcW w:w="4163" w:type="dxa"/>
            <w:vMerge/>
          </w:tcPr>
          <w:p w:rsidR="004A6696" w:rsidRPr="004E416D" w:rsidRDefault="004A6696" w:rsidP="004A6696"/>
        </w:tc>
        <w:tc>
          <w:tcPr>
            <w:tcW w:w="2463" w:type="dxa"/>
          </w:tcPr>
          <w:p w:rsidR="004A6696" w:rsidRPr="004E416D" w:rsidRDefault="004A6696" w:rsidP="004A6696">
            <w:r w:rsidRPr="004E416D">
              <w:t>Staff</w:t>
            </w:r>
          </w:p>
        </w:tc>
        <w:tc>
          <w:tcPr>
            <w:tcW w:w="2115" w:type="dxa"/>
          </w:tcPr>
          <w:p w:rsidR="004A6696" w:rsidRPr="004E416D" w:rsidRDefault="004A6696" w:rsidP="004A6696">
            <w:pPr>
              <w:jc w:val="right"/>
            </w:pPr>
            <w:r w:rsidRPr="004E416D">
              <w:t>3</w:t>
            </w:r>
          </w:p>
        </w:tc>
        <w:tc>
          <w:tcPr>
            <w:tcW w:w="2139" w:type="dxa"/>
            <w:gridSpan w:val="2"/>
          </w:tcPr>
          <w:p w:rsidR="004A6696" w:rsidRPr="004E416D" w:rsidRDefault="004A6696" w:rsidP="004A6696">
            <w:pPr>
              <w:jc w:val="right"/>
            </w:pPr>
            <w:r w:rsidRPr="004E416D">
              <w:t>1</w:t>
            </w:r>
          </w:p>
        </w:tc>
        <w:tc>
          <w:tcPr>
            <w:tcW w:w="2070" w:type="dxa"/>
            <w:shd w:val="clear" w:color="auto" w:fill="FFFF00"/>
          </w:tcPr>
          <w:p w:rsidR="004A6696" w:rsidRPr="004E416D" w:rsidRDefault="004A6696" w:rsidP="004A6696">
            <w:pPr>
              <w:jc w:val="right"/>
            </w:pPr>
            <w:r w:rsidRPr="004E416D">
              <w:t>3</w:t>
            </w:r>
          </w:p>
        </w:tc>
      </w:tr>
      <w:tr w:rsidR="004A6696" w:rsidRPr="004E416D" w:rsidTr="00445C21">
        <w:trPr>
          <w:trHeight w:val="67"/>
        </w:trPr>
        <w:tc>
          <w:tcPr>
            <w:tcW w:w="4163" w:type="dxa"/>
            <w:vMerge/>
          </w:tcPr>
          <w:p w:rsidR="004A6696" w:rsidRPr="004E416D" w:rsidRDefault="004A6696" w:rsidP="004A6696"/>
        </w:tc>
        <w:tc>
          <w:tcPr>
            <w:tcW w:w="2463" w:type="dxa"/>
          </w:tcPr>
          <w:p w:rsidR="004A6696" w:rsidRPr="004E416D" w:rsidRDefault="004A6696" w:rsidP="004A6696">
            <w:r w:rsidRPr="004E416D">
              <w:t>Parents &amp; Community</w:t>
            </w:r>
          </w:p>
        </w:tc>
        <w:tc>
          <w:tcPr>
            <w:tcW w:w="2115" w:type="dxa"/>
          </w:tcPr>
          <w:p w:rsidR="004A6696" w:rsidRPr="004E416D" w:rsidRDefault="004A6696" w:rsidP="004A6696">
            <w:pPr>
              <w:jc w:val="right"/>
            </w:pPr>
            <w:r w:rsidRPr="004E416D">
              <w:t>1</w:t>
            </w:r>
          </w:p>
        </w:tc>
        <w:tc>
          <w:tcPr>
            <w:tcW w:w="2139" w:type="dxa"/>
            <w:gridSpan w:val="2"/>
          </w:tcPr>
          <w:p w:rsidR="004A6696" w:rsidRPr="004E416D" w:rsidRDefault="004A6696" w:rsidP="004A6696">
            <w:pPr>
              <w:jc w:val="right"/>
            </w:pPr>
            <w:r w:rsidRPr="004E416D">
              <w:t>1</w:t>
            </w:r>
          </w:p>
        </w:tc>
        <w:tc>
          <w:tcPr>
            <w:tcW w:w="2070" w:type="dxa"/>
            <w:shd w:val="clear" w:color="auto" w:fill="FFFF00"/>
          </w:tcPr>
          <w:p w:rsidR="004A6696" w:rsidRPr="004E416D" w:rsidRDefault="004A6696" w:rsidP="004A6696">
            <w:pPr>
              <w:jc w:val="right"/>
            </w:pPr>
            <w:r w:rsidRPr="004E416D">
              <w:t>1</w:t>
            </w:r>
          </w:p>
        </w:tc>
      </w:tr>
      <w:tr w:rsidR="004A6696" w:rsidRPr="004E416D" w:rsidTr="00445C21">
        <w:trPr>
          <w:trHeight w:val="279"/>
        </w:trPr>
        <w:tc>
          <w:tcPr>
            <w:tcW w:w="4163" w:type="dxa"/>
            <w:shd w:val="clear" w:color="auto" w:fill="8EAADB" w:themeFill="accent5" w:themeFillTint="99"/>
          </w:tcPr>
          <w:p w:rsidR="004A6696" w:rsidRPr="004E416D" w:rsidRDefault="004A6696" w:rsidP="004A6696">
            <w:r w:rsidRPr="004E416D">
              <w:t>Existing Precautions</w:t>
            </w:r>
          </w:p>
        </w:tc>
        <w:tc>
          <w:tcPr>
            <w:tcW w:w="2463" w:type="dxa"/>
            <w:shd w:val="clear" w:color="auto" w:fill="8EAADB" w:themeFill="accent5" w:themeFillTint="99"/>
          </w:tcPr>
          <w:p w:rsidR="004A6696" w:rsidRPr="004E416D" w:rsidRDefault="004A6696" w:rsidP="004A6696">
            <w:r w:rsidRPr="004E416D">
              <w:t>Additional Precautions</w:t>
            </w:r>
          </w:p>
        </w:tc>
        <w:tc>
          <w:tcPr>
            <w:tcW w:w="3211" w:type="dxa"/>
            <w:gridSpan w:val="2"/>
            <w:shd w:val="clear" w:color="auto" w:fill="8EAADB" w:themeFill="accent5" w:themeFillTint="99"/>
          </w:tcPr>
          <w:p w:rsidR="004A6696" w:rsidRPr="004E416D" w:rsidRDefault="004A6696" w:rsidP="004A6696">
            <w:r w:rsidRPr="004E416D">
              <w:t>Who</w:t>
            </w:r>
          </w:p>
        </w:tc>
        <w:tc>
          <w:tcPr>
            <w:tcW w:w="3113" w:type="dxa"/>
            <w:gridSpan w:val="2"/>
            <w:shd w:val="clear" w:color="auto" w:fill="8EAADB" w:themeFill="accent5" w:themeFillTint="99"/>
          </w:tcPr>
          <w:p w:rsidR="004A6696" w:rsidRPr="004E416D" w:rsidRDefault="004A6696" w:rsidP="004A6696">
            <w:r w:rsidRPr="004E416D">
              <w:t>When</w:t>
            </w:r>
          </w:p>
        </w:tc>
      </w:tr>
      <w:tr w:rsidR="004A6696" w:rsidRPr="004E416D" w:rsidTr="00445C21">
        <w:trPr>
          <w:trHeight w:val="277"/>
        </w:trPr>
        <w:tc>
          <w:tcPr>
            <w:tcW w:w="4163" w:type="dxa"/>
          </w:tcPr>
          <w:p w:rsidR="004A6696" w:rsidRPr="004E416D" w:rsidRDefault="004A6696" w:rsidP="004A6696">
            <w:r w:rsidRPr="004E416D">
              <w:t>Daily disinfecting equipment which students are in regular contact with.</w:t>
            </w:r>
          </w:p>
        </w:tc>
        <w:tc>
          <w:tcPr>
            <w:tcW w:w="2463" w:type="dxa"/>
          </w:tcPr>
          <w:p w:rsidR="004A6696" w:rsidRPr="004E416D" w:rsidRDefault="004A6696" w:rsidP="004A6696"/>
        </w:tc>
        <w:tc>
          <w:tcPr>
            <w:tcW w:w="3211" w:type="dxa"/>
            <w:gridSpan w:val="2"/>
          </w:tcPr>
          <w:p w:rsidR="004A6696" w:rsidRPr="004E416D" w:rsidRDefault="004A6696" w:rsidP="004A6696"/>
        </w:tc>
        <w:tc>
          <w:tcPr>
            <w:tcW w:w="3113" w:type="dxa"/>
            <w:gridSpan w:val="2"/>
          </w:tcPr>
          <w:p w:rsidR="004A6696" w:rsidRPr="004E416D" w:rsidRDefault="004A6696" w:rsidP="004A6696"/>
        </w:tc>
      </w:tr>
      <w:tr w:rsidR="004A6696" w:rsidRPr="004E416D" w:rsidTr="00445C21">
        <w:trPr>
          <w:trHeight w:val="277"/>
        </w:trPr>
        <w:tc>
          <w:tcPr>
            <w:tcW w:w="4163" w:type="dxa"/>
          </w:tcPr>
          <w:p w:rsidR="004A6696" w:rsidRPr="004E416D" w:rsidRDefault="004A6696" w:rsidP="004A6696">
            <w:r w:rsidRPr="004E416D">
              <w:t>Each student to be assigned their own desk and equipment which they use. Work-stations should be allocated consistently to the same staff and student rather than having spaces that are shared. Make sure that each workstation is wiped down and disinfected before the next person uses it.</w:t>
            </w:r>
          </w:p>
        </w:tc>
        <w:tc>
          <w:tcPr>
            <w:tcW w:w="2463" w:type="dxa"/>
          </w:tcPr>
          <w:p w:rsidR="004A6696" w:rsidRPr="004E416D" w:rsidRDefault="004A6696" w:rsidP="004A6696"/>
        </w:tc>
        <w:tc>
          <w:tcPr>
            <w:tcW w:w="3211" w:type="dxa"/>
            <w:gridSpan w:val="2"/>
          </w:tcPr>
          <w:p w:rsidR="004A6696" w:rsidRPr="004E416D" w:rsidRDefault="004A6696" w:rsidP="004A6696"/>
        </w:tc>
        <w:tc>
          <w:tcPr>
            <w:tcW w:w="3113" w:type="dxa"/>
            <w:gridSpan w:val="2"/>
          </w:tcPr>
          <w:p w:rsidR="004A6696" w:rsidRPr="004E416D" w:rsidRDefault="004A6696" w:rsidP="004A6696"/>
        </w:tc>
      </w:tr>
      <w:tr w:rsidR="004A6696" w:rsidRPr="004E416D" w:rsidTr="00445C21">
        <w:trPr>
          <w:trHeight w:val="277"/>
        </w:trPr>
        <w:tc>
          <w:tcPr>
            <w:tcW w:w="4163" w:type="dxa"/>
          </w:tcPr>
          <w:p w:rsidR="004A6696" w:rsidRPr="004E416D" w:rsidRDefault="004A6696" w:rsidP="004A6696">
            <w:r w:rsidRPr="004E416D">
              <w:t>There should be routine cleaning and disinfection of frequently touched objects and surfaces.  Desk surfaces, chairs, doors, light switches, banisters, sinks and toilets will be cleaned more regularly.</w:t>
            </w:r>
          </w:p>
        </w:tc>
        <w:tc>
          <w:tcPr>
            <w:tcW w:w="2463" w:type="dxa"/>
          </w:tcPr>
          <w:p w:rsidR="004A6696" w:rsidRPr="004E416D" w:rsidRDefault="004A6696" w:rsidP="004A6696"/>
        </w:tc>
        <w:tc>
          <w:tcPr>
            <w:tcW w:w="3211" w:type="dxa"/>
            <w:gridSpan w:val="2"/>
          </w:tcPr>
          <w:p w:rsidR="004A6696" w:rsidRPr="004E416D" w:rsidRDefault="004A6696" w:rsidP="004A6696"/>
        </w:tc>
        <w:tc>
          <w:tcPr>
            <w:tcW w:w="3113" w:type="dxa"/>
            <w:gridSpan w:val="2"/>
          </w:tcPr>
          <w:p w:rsidR="004A6696" w:rsidRPr="004E416D" w:rsidRDefault="004A6696" w:rsidP="004A6696"/>
        </w:tc>
      </w:tr>
      <w:tr w:rsidR="004A6696" w:rsidRPr="004E416D" w:rsidTr="00445C21">
        <w:trPr>
          <w:trHeight w:val="277"/>
        </w:trPr>
        <w:tc>
          <w:tcPr>
            <w:tcW w:w="4163" w:type="dxa"/>
          </w:tcPr>
          <w:p w:rsidR="004A6696" w:rsidRPr="004E416D" w:rsidRDefault="004A6696" w:rsidP="004A6696">
            <w:r w:rsidRPr="004E416D">
              <w:t>Cleaning of the staff areas should be considered as part of the overall cleaning strategy. Staff should use their own cup/cutlery and ensure these are cleaned straight after use.</w:t>
            </w:r>
          </w:p>
        </w:tc>
        <w:tc>
          <w:tcPr>
            <w:tcW w:w="2463" w:type="dxa"/>
          </w:tcPr>
          <w:p w:rsidR="004A6696" w:rsidRPr="004E416D" w:rsidRDefault="004A6696" w:rsidP="004A6696"/>
        </w:tc>
        <w:tc>
          <w:tcPr>
            <w:tcW w:w="3211" w:type="dxa"/>
            <w:gridSpan w:val="2"/>
          </w:tcPr>
          <w:p w:rsidR="004A6696" w:rsidRPr="004E416D" w:rsidRDefault="004A6696" w:rsidP="004A6696"/>
        </w:tc>
        <w:tc>
          <w:tcPr>
            <w:tcW w:w="3113" w:type="dxa"/>
            <w:gridSpan w:val="2"/>
          </w:tcPr>
          <w:p w:rsidR="004A6696" w:rsidRPr="004E416D" w:rsidRDefault="004A6696" w:rsidP="004A6696"/>
        </w:tc>
      </w:tr>
      <w:tr w:rsidR="00445C21" w:rsidRPr="004E416D" w:rsidTr="00445C21">
        <w:trPr>
          <w:trHeight w:val="277"/>
        </w:trPr>
        <w:tc>
          <w:tcPr>
            <w:tcW w:w="4163" w:type="dxa"/>
          </w:tcPr>
          <w:p w:rsidR="00445C21" w:rsidRPr="004E416D" w:rsidRDefault="00445C21" w:rsidP="004A6696">
            <w:r w:rsidRPr="00445C21">
              <w:t>Staff must not congregate in staff room areas and must observe social distancing at all times</w:t>
            </w:r>
            <w:r w:rsidRPr="00445C21">
              <w:tab/>
            </w:r>
          </w:p>
        </w:tc>
        <w:tc>
          <w:tcPr>
            <w:tcW w:w="2463" w:type="dxa"/>
          </w:tcPr>
          <w:p w:rsidR="00445C21" w:rsidRPr="004E416D" w:rsidRDefault="00445C21" w:rsidP="004A6696"/>
        </w:tc>
        <w:tc>
          <w:tcPr>
            <w:tcW w:w="3211" w:type="dxa"/>
            <w:gridSpan w:val="2"/>
          </w:tcPr>
          <w:p w:rsidR="00445C21" w:rsidRPr="004E416D" w:rsidRDefault="00445C21" w:rsidP="004A6696"/>
        </w:tc>
        <w:tc>
          <w:tcPr>
            <w:tcW w:w="3113" w:type="dxa"/>
            <w:gridSpan w:val="2"/>
          </w:tcPr>
          <w:p w:rsidR="00445C21" w:rsidRPr="004E416D" w:rsidRDefault="00445C21" w:rsidP="004A6696"/>
        </w:tc>
      </w:tr>
    </w:tbl>
    <w:p w:rsidR="004A6696" w:rsidRPr="004E416D" w:rsidRDefault="004A6696" w:rsidP="004A6696"/>
    <w:p w:rsidR="004A6696" w:rsidRPr="004E416D" w:rsidRDefault="004A6696" w:rsidP="004A6696"/>
    <w:tbl>
      <w:tblPr>
        <w:tblStyle w:val="TableGrid1"/>
        <w:tblW w:w="0" w:type="auto"/>
        <w:tblLook w:val="04A0" w:firstRow="1" w:lastRow="0" w:firstColumn="1" w:lastColumn="0" w:noHBand="0" w:noVBand="1"/>
      </w:tblPr>
      <w:tblGrid>
        <w:gridCol w:w="4147"/>
        <w:gridCol w:w="2467"/>
        <w:gridCol w:w="2119"/>
        <w:gridCol w:w="1097"/>
        <w:gridCol w:w="1045"/>
        <w:gridCol w:w="2075"/>
      </w:tblGrid>
      <w:tr w:rsidR="004A6696" w:rsidRPr="004E416D" w:rsidTr="00445C21">
        <w:tc>
          <w:tcPr>
            <w:tcW w:w="12950" w:type="dxa"/>
            <w:gridSpan w:val="6"/>
            <w:shd w:val="clear" w:color="auto" w:fill="E7E6E6" w:themeFill="background2"/>
          </w:tcPr>
          <w:p w:rsidR="004A6696" w:rsidRPr="004E416D" w:rsidRDefault="008E71C8" w:rsidP="004A6696">
            <w:pPr>
              <w:jc w:val="center"/>
            </w:pPr>
            <w:r>
              <w:rPr>
                <w:sz w:val="32"/>
              </w:rPr>
              <w:t>EOTAS Centre</w:t>
            </w:r>
          </w:p>
        </w:tc>
      </w:tr>
      <w:tr w:rsidR="004A6696" w:rsidRPr="004E416D" w:rsidTr="00445C21">
        <w:tc>
          <w:tcPr>
            <w:tcW w:w="12950" w:type="dxa"/>
            <w:gridSpan w:val="6"/>
            <w:shd w:val="clear" w:color="auto" w:fill="92D050"/>
          </w:tcPr>
          <w:p w:rsidR="004A6696" w:rsidRPr="004E416D" w:rsidRDefault="004A6696" w:rsidP="004A6696">
            <w:pPr>
              <w:jc w:val="center"/>
            </w:pPr>
            <w:r w:rsidRPr="004E416D">
              <w:t>Risk of Fire and Building Evacuation Procedures</w:t>
            </w:r>
          </w:p>
        </w:tc>
      </w:tr>
      <w:tr w:rsidR="004A6696" w:rsidRPr="004E416D" w:rsidTr="00445C21">
        <w:tc>
          <w:tcPr>
            <w:tcW w:w="4147" w:type="dxa"/>
            <w:shd w:val="clear" w:color="auto" w:fill="8EAADB" w:themeFill="accent5" w:themeFillTint="99"/>
          </w:tcPr>
          <w:p w:rsidR="004A6696" w:rsidRPr="004E416D" w:rsidRDefault="004A6696" w:rsidP="004A6696">
            <w:pPr>
              <w:jc w:val="center"/>
              <w:rPr>
                <w:b/>
              </w:rPr>
            </w:pPr>
            <w:r w:rsidRPr="004E416D">
              <w:rPr>
                <w:b/>
              </w:rPr>
              <w:t>Identified Hazard</w:t>
            </w:r>
          </w:p>
        </w:tc>
        <w:tc>
          <w:tcPr>
            <w:tcW w:w="2467" w:type="dxa"/>
            <w:shd w:val="clear" w:color="auto" w:fill="8EAADB" w:themeFill="accent5" w:themeFillTint="99"/>
          </w:tcPr>
          <w:p w:rsidR="004A6696" w:rsidRPr="004E416D" w:rsidRDefault="004A6696" w:rsidP="004A6696">
            <w:pPr>
              <w:jc w:val="center"/>
              <w:rPr>
                <w:b/>
              </w:rPr>
            </w:pPr>
            <w:r w:rsidRPr="004E416D">
              <w:rPr>
                <w:b/>
              </w:rPr>
              <w:t>To Whom</w:t>
            </w:r>
          </w:p>
        </w:tc>
        <w:tc>
          <w:tcPr>
            <w:tcW w:w="2119" w:type="dxa"/>
            <w:shd w:val="clear" w:color="auto" w:fill="8EAADB" w:themeFill="accent5" w:themeFillTint="99"/>
          </w:tcPr>
          <w:p w:rsidR="004A6696" w:rsidRPr="004E416D" w:rsidRDefault="004A6696" w:rsidP="004A6696">
            <w:pPr>
              <w:jc w:val="center"/>
              <w:rPr>
                <w:b/>
              </w:rPr>
            </w:pPr>
            <w:r w:rsidRPr="004E416D">
              <w:rPr>
                <w:b/>
              </w:rPr>
              <w:t>Severity</w:t>
            </w:r>
          </w:p>
        </w:tc>
        <w:tc>
          <w:tcPr>
            <w:tcW w:w="2142" w:type="dxa"/>
            <w:gridSpan w:val="2"/>
            <w:shd w:val="clear" w:color="auto" w:fill="8EAADB" w:themeFill="accent5" w:themeFillTint="99"/>
          </w:tcPr>
          <w:p w:rsidR="004A6696" w:rsidRPr="004E416D" w:rsidRDefault="004A6696" w:rsidP="004A6696">
            <w:pPr>
              <w:jc w:val="center"/>
              <w:rPr>
                <w:b/>
              </w:rPr>
            </w:pPr>
            <w:r w:rsidRPr="004E416D">
              <w:rPr>
                <w:b/>
              </w:rPr>
              <w:t>Likelihood</w:t>
            </w:r>
          </w:p>
        </w:tc>
        <w:tc>
          <w:tcPr>
            <w:tcW w:w="2075" w:type="dxa"/>
            <w:shd w:val="clear" w:color="auto" w:fill="8EAADB" w:themeFill="accent5" w:themeFillTint="99"/>
          </w:tcPr>
          <w:p w:rsidR="004A6696" w:rsidRPr="004E416D" w:rsidRDefault="004A6696" w:rsidP="004A6696">
            <w:pPr>
              <w:jc w:val="center"/>
              <w:rPr>
                <w:b/>
              </w:rPr>
            </w:pPr>
            <w:r w:rsidRPr="004E416D">
              <w:rPr>
                <w:b/>
              </w:rPr>
              <w:t>Risk</w:t>
            </w:r>
          </w:p>
        </w:tc>
      </w:tr>
      <w:tr w:rsidR="004A6696" w:rsidRPr="004E416D" w:rsidTr="00445C21">
        <w:trPr>
          <w:trHeight w:val="69"/>
        </w:trPr>
        <w:tc>
          <w:tcPr>
            <w:tcW w:w="4147" w:type="dxa"/>
            <w:vMerge w:val="restart"/>
          </w:tcPr>
          <w:p w:rsidR="004A6696" w:rsidRPr="004E416D" w:rsidRDefault="004A6696" w:rsidP="00445C21">
            <w:r w:rsidRPr="004E416D">
              <w:t>The risk of fire remains, however, there is a need to ensure that evacuation and assembly procedures comply with current PHA guidance as far as possible</w:t>
            </w:r>
          </w:p>
        </w:tc>
        <w:tc>
          <w:tcPr>
            <w:tcW w:w="2467" w:type="dxa"/>
          </w:tcPr>
          <w:p w:rsidR="004A6696" w:rsidRPr="004E416D" w:rsidRDefault="004A6696" w:rsidP="004A6696">
            <w:r w:rsidRPr="004E416D">
              <w:t>Students</w:t>
            </w:r>
          </w:p>
        </w:tc>
        <w:tc>
          <w:tcPr>
            <w:tcW w:w="2119" w:type="dxa"/>
          </w:tcPr>
          <w:p w:rsidR="004A6696" w:rsidRPr="004E416D" w:rsidRDefault="00445C21" w:rsidP="004A6696">
            <w:pPr>
              <w:jc w:val="right"/>
            </w:pPr>
            <w:r>
              <w:t>3</w:t>
            </w:r>
          </w:p>
        </w:tc>
        <w:tc>
          <w:tcPr>
            <w:tcW w:w="2142" w:type="dxa"/>
            <w:gridSpan w:val="2"/>
          </w:tcPr>
          <w:p w:rsidR="004A6696" w:rsidRPr="004E416D" w:rsidRDefault="004A6696" w:rsidP="004A6696">
            <w:pPr>
              <w:jc w:val="right"/>
            </w:pPr>
            <w:r w:rsidRPr="004E416D">
              <w:t>1</w:t>
            </w:r>
          </w:p>
        </w:tc>
        <w:tc>
          <w:tcPr>
            <w:tcW w:w="2075" w:type="dxa"/>
            <w:shd w:val="clear" w:color="auto" w:fill="FFFF00"/>
          </w:tcPr>
          <w:p w:rsidR="004A6696" w:rsidRPr="004E416D" w:rsidRDefault="00445C21" w:rsidP="004A6696">
            <w:pPr>
              <w:jc w:val="right"/>
            </w:pPr>
            <w:r>
              <w:t>3</w:t>
            </w:r>
          </w:p>
        </w:tc>
      </w:tr>
      <w:tr w:rsidR="004A6696" w:rsidRPr="004E416D" w:rsidTr="00445C21">
        <w:trPr>
          <w:trHeight w:val="67"/>
        </w:trPr>
        <w:tc>
          <w:tcPr>
            <w:tcW w:w="4147" w:type="dxa"/>
            <w:vMerge/>
          </w:tcPr>
          <w:p w:rsidR="004A6696" w:rsidRPr="004E416D" w:rsidRDefault="004A6696" w:rsidP="004A6696"/>
        </w:tc>
        <w:tc>
          <w:tcPr>
            <w:tcW w:w="2467" w:type="dxa"/>
          </w:tcPr>
          <w:p w:rsidR="004A6696" w:rsidRPr="004E416D" w:rsidRDefault="004A6696" w:rsidP="004A6696">
            <w:r w:rsidRPr="004E416D">
              <w:t>Staff</w:t>
            </w:r>
          </w:p>
        </w:tc>
        <w:tc>
          <w:tcPr>
            <w:tcW w:w="2119" w:type="dxa"/>
          </w:tcPr>
          <w:p w:rsidR="004A6696" w:rsidRPr="004E416D" w:rsidRDefault="004A6696" w:rsidP="004A6696">
            <w:pPr>
              <w:jc w:val="right"/>
            </w:pPr>
            <w:r w:rsidRPr="004E416D">
              <w:t>3</w:t>
            </w:r>
          </w:p>
        </w:tc>
        <w:tc>
          <w:tcPr>
            <w:tcW w:w="2142" w:type="dxa"/>
            <w:gridSpan w:val="2"/>
          </w:tcPr>
          <w:p w:rsidR="004A6696" w:rsidRPr="004E416D" w:rsidRDefault="004A6696" w:rsidP="004A6696">
            <w:pPr>
              <w:jc w:val="right"/>
            </w:pPr>
            <w:r w:rsidRPr="004E416D">
              <w:t>1</w:t>
            </w:r>
          </w:p>
        </w:tc>
        <w:tc>
          <w:tcPr>
            <w:tcW w:w="2075" w:type="dxa"/>
            <w:shd w:val="clear" w:color="auto" w:fill="FFFF00"/>
          </w:tcPr>
          <w:p w:rsidR="004A6696" w:rsidRPr="004E416D" w:rsidRDefault="004A6696" w:rsidP="004A6696">
            <w:pPr>
              <w:jc w:val="right"/>
            </w:pPr>
            <w:r w:rsidRPr="004E416D">
              <w:t>3</w:t>
            </w:r>
          </w:p>
        </w:tc>
      </w:tr>
      <w:tr w:rsidR="004A6696" w:rsidRPr="004E416D" w:rsidTr="00445C21">
        <w:trPr>
          <w:trHeight w:val="279"/>
        </w:trPr>
        <w:tc>
          <w:tcPr>
            <w:tcW w:w="4147" w:type="dxa"/>
            <w:shd w:val="clear" w:color="auto" w:fill="8EAADB" w:themeFill="accent5" w:themeFillTint="99"/>
          </w:tcPr>
          <w:p w:rsidR="004A6696" w:rsidRPr="004E416D" w:rsidRDefault="004A6696" w:rsidP="004A6696">
            <w:r w:rsidRPr="004E416D">
              <w:t>Existing Precautions</w:t>
            </w:r>
          </w:p>
        </w:tc>
        <w:tc>
          <w:tcPr>
            <w:tcW w:w="2467" w:type="dxa"/>
            <w:shd w:val="clear" w:color="auto" w:fill="8EAADB" w:themeFill="accent5" w:themeFillTint="99"/>
          </w:tcPr>
          <w:p w:rsidR="004A6696" w:rsidRPr="004E416D" w:rsidRDefault="004A6696" w:rsidP="004A6696">
            <w:r w:rsidRPr="004E416D">
              <w:t>Additional Precautions</w:t>
            </w:r>
          </w:p>
        </w:tc>
        <w:tc>
          <w:tcPr>
            <w:tcW w:w="3216" w:type="dxa"/>
            <w:gridSpan w:val="2"/>
            <w:shd w:val="clear" w:color="auto" w:fill="8EAADB" w:themeFill="accent5" w:themeFillTint="99"/>
          </w:tcPr>
          <w:p w:rsidR="004A6696" w:rsidRPr="004E416D" w:rsidRDefault="004A6696" w:rsidP="004A6696">
            <w:r w:rsidRPr="004E416D">
              <w:t>Who</w:t>
            </w:r>
          </w:p>
        </w:tc>
        <w:tc>
          <w:tcPr>
            <w:tcW w:w="3120" w:type="dxa"/>
            <w:gridSpan w:val="2"/>
            <w:shd w:val="clear" w:color="auto" w:fill="8EAADB" w:themeFill="accent5" w:themeFillTint="99"/>
          </w:tcPr>
          <w:p w:rsidR="004A6696" w:rsidRPr="004E416D" w:rsidRDefault="004A6696" w:rsidP="004A6696">
            <w:r w:rsidRPr="004E416D">
              <w:t>When</w:t>
            </w:r>
          </w:p>
        </w:tc>
      </w:tr>
      <w:tr w:rsidR="004A6696" w:rsidRPr="004E416D" w:rsidTr="00445C21">
        <w:trPr>
          <w:trHeight w:val="277"/>
        </w:trPr>
        <w:tc>
          <w:tcPr>
            <w:tcW w:w="4147" w:type="dxa"/>
          </w:tcPr>
          <w:p w:rsidR="004A6696" w:rsidRPr="004E416D" w:rsidRDefault="004A6696" w:rsidP="004A6696">
            <w:r w:rsidRPr="004E416D">
              <w:t>Revisit advice on what to do if you discover a fire as this has not changed. Staff and students should always exit the building by the nearest available exit.  The use of one way systems which may have been created to avoid interaction between classes during Covid-19 do not apply in the event of a fire.</w:t>
            </w:r>
          </w:p>
        </w:tc>
        <w:tc>
          <w:tcPr>
            <w:tcW w:w="2467" w:type="dxa"/>
          </w:tcPr>
          <w:p w:rsidR="004A6696" w:rsidRPr="004E416D" w:rsidRDefault="004A6696" w:rsidP="004A6696"/>
        </w:tc>
        <w:tc>
          <w:tcPr>
            <w:tcW w:w="3216" w:type="dxa"/>
            <w:gridSpan w:val="2"/>
          </w:tcPr>
          <w:p w:rsidR="004A6696" w:rsidRPr="004E416D" w:rsidRDefault="004A6696" w:rsidP="004A6696"/>
        </w:tc>
        <w:tc>
          <w:tcPr>
            <w:tcW w:w="3120" w:type="dxa"/>
            <w:gridSpan w:val="2"/>
          </w:tcPr>
          <w:p w:rsidR="004A6696" w:rsidRPr="004E416D" w:rsidRDefault="004A6696" w:rsidP="004A6696"/>
        </w:tc>
      </w:tr>
      <w:tr w:rsidR="004A6696" w:rsidRPr="004E416D" w:rsidTr="00445C21">
        <w:trPr>
          <w:trHeight w:val="277"/>
        </w:trPr>
        <w:tc>
          <w:tcPr>
            <w:tcW w:w="4147" w:type="dxa"/>
          </w:tcPr>
          <w:p w:rsidR="004A6696" w:rsidRPr="004E416D" w:rsidRDefault="004A6696" w:rsidP="00916363">
            <w:r w:rsidRPr="004E416D">
              <w:t>Routine weekly testing of the fire alarm system within the building should continue as normal. Any faults to be logged to EA Maintenance</w:t>
            </w:r>
          </w:p>
        </w:tc>
        <w:tc>
          <w:tcPr>
            <w:tcW w:w="2467" w:type="dxa"/>
          </w:tcPr>
          <w:p w:rsidR="004A6696" w:rsidRPr="004E416D" w:rsidRDefault="004A6696" w:rsidP="004A6696"/>
        </w:tc>
        <w:tc>
          <w:tcPr>
            <w:tcW w:w="3216" w:type="dxa"/>
            <w:gridSpan w:val="2"/>
          </w:tcPr>
          <w:p w:rsidR="004A6696" w:rsidRPr="004E416D" w:rsidRDefault="004A6696" w:rsidP="004A6696"/>
        </w:tc>
        <w:tc>
          <w:tcPr>
            <w:tcW w:w="3120" w:type="dxa"/>
            <w:gridSpan w:val="2"/>
          </w:tcPr>
          <w:p w:rsidR="004A6696" w:rsidRPr="004E416D" w:rsidRDefault="004A6696" w:rsidP="004A6696"/>
        </w:tc>
      </w:tr>
      <w:tr w:rsidR="004A6696" w:rsidRPr="004E416D" w:rsidTr="00445C21">
        <w:trPr>
          <w:trHeight w:val="277"/>
        </w:trPr>
        <w:tc>
          <w:tcPr>
            <w:tcW w:w="4147" w:type="dxa"/>
          </w:tcPr>
          <w:p w:rsidR="004A6696" w:rsidRPr="004E416D" w:rsidRDefault="004A6696" w:rsidP="004A6696">
            <w:r w:rsidRPr="004E416D">
              <w:t>Fire escape routes need to be reviewed and kept clear at all times.</w:t>
            </w:r>
            <w:r w:rsidRPr="004E416D">
              <w:tab/>
            </w:r>
          </w:p>
        </w:tc>
        <w:tc>
          <w:tcPr>
            <w:tcW w:w="2467" w:type="dxa"/>
          </w:tcPr>
          <w:p w:rsidR="004A6696" w:rsidRPr="004E416D" w:rsidRDefault="004A6696" w:rsidP="004A6696"/>
        </w:tc>
        <w:tc>
          <w:tcPr>
            <w:tcW w:w="3216" w:type="dxa"/>
            <w:gridSpan w:val="2"/>
          </w:tcPr>
          <w:p w:rsidR="004A6696" w:rsidRPr="004E416D" w:rsidRDefault="004A6696" w:rsidP="004A6696"/>
        </w:tc>
        <w:tc>
          <w:tcPr>
            <w:tcW w:w="3120" w:type="dxa"/>
            <w:gridSpan w:val="2"/>
          </w:tcPr>
          <w:p w:rsidR="004A6696" w:rsidRPr="004E416D" w:rsidRDefault="004A6696" w:rsidP="004A6696"/>
        </w:tc>
      </w:tr>
      <w:tr w:rsidR="004A6696" w:rsidRPr="004E416D" w:rsidTr="00445C21">
        <w:trPr>
          <w:trHeight w:val="277"/>
        </w:trPr>
        <w:tc>
          <w:tcPr>
            <w:tcW w:w="4147" w:type="dxa"/>
          </w:tcPr>
          <w:p w:rsidR="004A6696" w:rsidRPr="004E416D" w:rsidRDefault="004A6696" w:rsidP="004A6696">
            <w:r w:rsidRPr="004E416D">
              <w:t>Daily cleaning of bins, to avoid build-up of combustibles.</w:t>
            </w:r>
          </w:p>
        </w:tc>
        <w:tc>
          <w:tcPr>
            <w:tcW w:w="2467" w:type="dxa"/>
          </w:tcPr>
          <w:p w:rsidR="004A6696" w:rsidRPr="004E416D" w:rsidRDefault="004A6696" w:rsidP="004A6696"/>
        </w:tc>
        <w:tc>
          <w:tcPr>
            <w:tcW w:w="3216" w:type="dxa"/>
            <w:gridSpan w:val="2"/>
          </w:tcPr>
          <w:p w:rsidR="004A6696" w:rsidRPr="004E416D" w:rsidRDefault="004A6696" w:rsidP="004A6696"/>
        </w:tc>
        <w:tc>
          <w:tcPr>
            <w:tcW w:w="3120" w:type="dxa"/>
            <w:gridSpan w:val="2"/>
          </w:tcPr>
          <w:p w:rsidR="004A6696" w:rsidRPr="004E416D" w:rsidRDefault="004A6696" w:rsidP="004A6696"/>
        </w:tc>
      </w:tr>
      <w:tr w:rsidR="004A6696" w:rsidRPr="004E416D" w:rsidTr="00445C21">
        <w:trPr>
          <w:trHeight w:val="277"/>
        </w:trPr>
        <w:tc>
          <w:tcPr>
            <w:tcW w:w="4147" w:type="dxa"/>
          </w:tcPr>
          <w:p w:rsidR="004A6696" w:rsidRPr="004E416D" w:rsidRDefault="004A6696" w:rsidP="004A6696">
            <w:r w:rsidRPr="004E416D">
              <w:t>Staff who are not familiar with the building should be made aware, on their first day of attendance, of actions to be taken in the event of a fire, emergency escapes routes and the position of the assembly point.</w:t>
            </w:r>
          </w:p>
        </w:tc>
        <w:tc>
          <w:tcPr>
            <w:tcW w:w="2467" w:type="dxa"/>
          </w:tcPr>
          <w:p w:rsidR="004A6696" w:rsidRPr="004E416D" w:rsidRDefault="004A6696" w:rsidP="004A6696"/>
        </w:tc>
        <w:tc>
          <w:tcPr>
            <w:tcW w:w="3216" w:type="dxa"/>
            <w:gridSpan w:val="2"/>
          </w:tcPr>
          <w:p w:rsidR="004A6696" w:rsidRPr="004E416D" w:rsidRDefault="004A6696" w:rsidP="004A6696"/>
        </w:tc>
        <w:tc>
          <w:tcPr>
            <w:tcW w:w="3120" w:type="dxa"/>
            <w:gridSpan w:val="2"/>
          </w:tcPr>
          <w:p w:rsidR="004A6696" w:rsidRPr="004E416D" w:rsidRDefault="004A6696" w:rsidP="004A6696"/>
        </w:tc>
      </w:tr>
      <w:tr w:rsidR="004A6696" w:rsidRPr="004E416D" w:rsidTr="00445C21">
        <w:trPr>
          <w:trHeight w:val="277"/>
        </w:trPr>
        <w:tc>
          <w:tcPr>
            <w:tcW w:w="4147" w:type="dxa"/>
          </w:tcPr>
          <w:p w:rsidR="004A6696" w:rsidRPr="004E416D" w:rsidRDefault="004A6696" w:rsidP="004A6696">
            <w:r w:rsidRPr="004E416D">
              <w:t>Register kept of all persons present in the building.</w:t>
            </w:r>
          </w:p>
        </w:tc>
        <w:tc>
          <w:tcPr>
            <w:tcW w:w="2467" w:type="dxa"/>
          </w:tcPr>
          <w:p w:rsidR="004A6696" w:rsidRPr="004E416D" w:rsidRDefault="004A6696" w:rsidP="004A6696"/>
        </w:tc>
        <w:tc>
          <w:tcPr>
            <w:tcW w:w="3216" w:type="dxa"/>
            <w:gridSpan w:val="2"/>
          </w:tcPr>
          <w:p w:rsidR="004A6696" w:rsidRPr="004E416D" w:rsidRDefault="004A6696" w:rsidP="004A6696"/>
        </w:tc>
        <w:tc>
          <w:tcPr>
            <w:tcW w:w="3120" w:type="dxa"/>
            <w:gridSpan w:val="2"/>
          </w:tcPr>
          <w:p w:rsidR="004A6696" w:rsidRPr="004E416D" w:rsidRDefault="004A6696" w:rsidP="004A6696"/>
        </w:tc>
      </w:tr>
      <w:tr w:rsidR="004A6696" w:rsidRPr="004E416D" w:rsidTr="00445C21">
        <w:trPr>
          <w:trHeight w:val="277"/>
        </w:trPr>
        <w:tc>
          <w:tcPr>
            <w:tcW w:w="4147" w:type="dxa"/>
          </w:tcPr>
          <w:p w:rsidR="004A6696" w:rsidRPr="004E416D" w:rsidRDefault="004A6696" w:rsidP="004A6696">
            <w:r w:rsidRPr="004E416D">
              <w:t>Fire Extinguishers must not be used to prop open doors, they must remain in situ.</w:t>
            </w:r>
            <w:r w:rsidRPr="004E416D">
              <w:tab/>
            </w:r>
          </w:p>
        </w:tc>
        <w:tc>
          <w:tcPr>
            <w:tcW w:w="2467" w:type="dxa"/>
          </w:tcPr>
          <w:p w:rsidR="004A6696" w:rsidRPr="004E416D" w:rsidRDefault="004A6696" w:rsidP="004A6696"/>
        </w:tc>
        <w:tc>
          <w:tcPr>
            <w:tcW w:w="3216" w:type="dxa"/>
            <w:gridSpan w:val="2"/>
          </w:tcPr>
          <w:p w:rsidR="004A6696" w:rsidRPr="004E416D" w:rsidRDefault="004A6696" w:rsidP="004A6696"/>
        </w:tc>
        <w:tc>
          <w:tcPr>
            <w:tcW w:w="3120" w:type="dxa"/>
            <w:gridSpan w:val="2"/>
          </w:tcPr>
          <w:p w:rsidR="004A6696" w:rsidRPr="004E416D" w:rsidRDefault="004A6696" w:rsidP="004A6696"/>
        </w:tc>
      </w:tr>
      <w:tr w:rsidR="00445C21" w:rsidRPr="004E416D" w:rsidTr="00445C21">
        <w:trPr>
          <w:trHeight w:val="277"/>
        </w:trPr>
        <w:tc>
          <w:tcPr>
            <w:tcW w:w="4147" w:type="dxa"/>
          </w:tcPr>
          <w:p w:rsidR="00445C21" w:rsidRPr="004E416D" w:rsidRDefault="00445C21" w:rsidP="004A6696">
            <w:r w:rsidRPr="00445C21">
              <w:t>Stocks of highly flammable hand sanitiser (those containing alcohol) should be stored in a flame resistant cupboard with a capacity of no more than 50 litres.  Larger centres, who require holdings of hand sanitiser greater than 50 litres, should contact their EA Fire Safety Officer for advice on safe storage. Where possible centres should hold stock of no more than 50 litres at any one time.</w:t>
            </w:r>
          </w:p>
        </w:tc>
        <w:tc>
          <w:tcPr>
            <w:tcW w:w="2467" w:type="dxa"/>
          </w:tcPr>
          <w:p w:rsidR="00445C21" w:rsidRPr="004E416D" w:rsidRDefault="00445C21" w:rsidP="004A6696"/>
        </w:tc>
        <w:tc>
          <w:tcPr>
            <w:tcW w:w="3216" w:type="dxa"/>
            <w:gridSpan w:val="2"/>
          </w:tcPr>
          <w:p w:rsidR="00445C21" w:rsidRPr="004E416D" w:rsidRDefault="00445C21" w:rsidP="004A6696"/>
        </w:tc>
        <w:tc>
          <w:tcPr>
            <w:tcW w:w="3120" w:type="dxa"/>
            <w:gridSpan w:val="2"/>
          </w:tcPr>
          <w:p w:rsidR="00445C21" w:rsidRPr="004E416D" w:rsidRDefault="00445C21" w:rsidP="004A6696"/>
        </w:tc>
      </w:tr>
      <w:tr w:rsidR="004A6696" w:rsidRPr="004E416D" w:rsidTr="00445C21">
        <w:trPr>
          <w:trHeight w:val="277"/>
        </w:trPr>
        <w:tc>
          <w:tcPr>
            <w:tcW w:w="4147" w:type="dxa"/>
          </w:tcPr>
          <w:p w:rsidR="004A6696" w:rsidRPr="004E416D" w:rsidRDefault="004A6696" w:rsidP="004A6696">
            <w:r w:rsidRPr="004E416D">
              <w:t>Evacuation arrangements for students with complex needs or disabilities should be reviewed in light of any changes.</w:t>
            </w:r>
          </w:p>
        </w:tc>
        <w:tc>
          <w:tcPr>
            <w:tcW w:w="2467" w:type="dxa"/>
          </w:tcPr>
          <w:p w:rsidR="004A6696" w:rsidRPr="004E416D" w:rsidRDefault="004A6696" w:rsidP="004A6696"/>
        </w:tc>
        <w:tc>
          <w:tcPr>
            <w:tcW w:w="3216" w:type="dxa"/>
            <w:gridSpan w:val="2"/>
          </w:tcPr>
          <w:p w:rsidR="004A6696" w:rsidRPr="004E416D" w:rsidRDefault="004A6696" w:rsidP="004A6696"/>
        </w:tc>
        <w:tc>
          <w:tcPr>
            <w:tcW w:w="3120" w:type="dxa"/>
            <w:gridSpan w:val="2"/>
          </w:tcPr>
          <w:p w:rsidR="004A6696" w:rsidRPr="004E416D" w:rsidRDefault="004A6696" w:rsidP="004A6696"/>
        </w:tc>
      </w:tr>
      <w:tr w:rsidR="004A6696" w:rsidRPr="004E416D" w:rsidTr="00445C21">
        <w:trPr>
          <w:trHeight w:val="277"/>
        </w:trPr>
        <w:tc>
          <w:tcPr>
            <w:tcW w:w="4147" w:type="dxa"/>
          </w:tcPr>
          <w:p w:rsidR="004A6696" w:rsidRPr="004E416D" w:rsidRDefault="004A6696" w:rsidP="004A6696">
            <w:r w:rsidRPr="004E416D">
              <w:t xml:space="preserve">Carry out a fire drill. </w:t>
            </w:r>
            <w:r w:rsidR="00AB6B7C">
              <w:t>Recommended one drill per term.</w:t>
            </w:r>
            <w:r w:rsidRPr="004E416D">
              <w:t xml:space="preserve"> Remembering to maintain social distancing whilst vacating the building and at assembly points, you may need to spread out the assembly points to maintain social distancing.</w:t>
            </w:r>
          </w:p>
        </w:tc>
        <w:tc>
          <w:tcPr>
            <w:tcW w:w="2467" w:type="dxa"/>
          </w:tcPr>
          <w:p w:rsidR="004A6696" w:rsidRPr="004E416D" w:rsidRDefault="004A6696" w:rsidP="004A6696"/>
        </w:tc>
        <w:tc>
          <w:tcPr>
            <w:tcW w:w="3216" w:type="dxa"/>
            <w:gridSpan w:val="2"/>
          </w:tcPr>
          <w:p w:rsidR="004A6696" w:rsidRPr="004E416D" w:rsidRDefault="004A6696" w:rsidP="004A6696"/>
        </w:tc>
        <w:tc>
          <w:tcPr>
            <w:tcW w:w="3120" w:type="dxa"/>
            <w:gridSpan w:val="2"/>
          </w:tcPr>
          <w:p w:rsidR="004A6696" w:rsidRPr="004E416D" w:rsidRDefault="004A6696" w:rsidP="004A6696"/>
        </w:tc>
      </w:tr>
    </w:tbl>
    <w:p w:rsidR="004A6696" w:rsidRPr="004E416D" w:rsidRDefault="004A6696" w:rsidP="004A6696"/>
    <w:p w:rsidR="004A6696" w:rsidRPr="004E416D" w:rsidRDefault="004A6696" w:rsidP="004A6696"/>
    <w:p w:rsidR="004A6696" w:rsidRPr="004E416D" w:rsidRDefault="004A6696" w:rsidP="004A6696"/>
    <w:p w:rsidR="004A6696" w:rsidRPr="004E416D" w:rsidRDefault="004A6696" w:rsidP="004A6696"/>
    <w:p w:rsidR="004A6696" w:rsidRPr="004E416D" w:rsidRDefault="004A6696" w:rsidP="004A6696"/>
    <w:p w:rsidR="004A6696" w:rsidRPr="004E416D" w:rsidRDefault="004A6696" w:rsidP="004A6696"/>
    <w:p w:rsidR="004A6696" w:rsidRPr="004E416D" w:rsidRDefault="004A6696" w:rsidP="004A6696"/>
    <w:tbl>
      <w:tblPr>
        <w:tblStyle w:val="TableGrid1"/>
        <w:tblW w:w="13948" w:type="dxa"/>
        <w:tblLayout w:type="fixed"/>
        <w:tblLook w:val="04A0" w:firstRow="1" w:lastRow="0" w:firstColumn="1" w:lastColumn="0" w:noHBand="0" w:noVBand="1"/>
      </w:tblPr>
      <w:tblGrid>
        <w:gridCol w:w="5382"/>
        <w:gridCol w:w="2693"/>
        <w:gridCol w:w="2268"/>
        <w:gridCol w:w="851"/>
        <w:gridCol w:w="992"/>
        <w:gridCol w:w="1762"/>
      </w:tblGrid>
      <w:tr w:rsidR="004A6696" w:rsidRPr="004E416D" w:rsidTr="004A6696">
        <w:tc>
          <w:tcPr>
            <w:tcW w:w="13948" w:type="dxa"/>
            <w:gridSpan w:val="6"/>
            <w:shd w:val="clear" w:color="auto" w:fill="E7E6E6" w:themeFill="background2"/>
          </w:tcPr>
          <w:p w:rsidR="004A6696" w:rsidRPr="004E416D" w:rsidRDefault="008E71C8" w:rsidP="004A6696">
            <w:pPr>
              <w:jc w:val="center"/>
            </w:pPr>
            <w:r>
              <w:rPr>
                <w:sz w:val="32"/>
              </w:rPr>
              <w:t>EOTAS Centre</w:t>
            </w:r>
          </w:p>
        </w:tc>
      </w:tr>
      <w:tr w:rsidR="004A6696" w:rsidRPr="004E416D" w:rsidTr="004A6696">
        <w:tc>
          <w:tcPr>
            <w:tcW w:w="13948" w:type="dxa"/>
            <w:gridSpan w:val="6"/>
            <w:shd w:val="clear" w:color="auto" w:fill="92D050"/>
            <w:vAlign w:val="bottom"/>
          </w:tcPr>
          <w:p w:rsidR="004A6696" w:rsidRPr="004E416D" w:rsidRDefault="004A6696" w:rsidP="004A6696">
            <w:pPr>
              <w:jc w:val="center"/>
              <w:rPr>
                <w:rFonts w:ascii="Calibri" w:eastAsia="Times New Roman" w:hAnsi="Calibri" w:cs="Calibri"/>
                <w:b/>
                <w:bCs/>
                <w:color w:val="000000"/>
                <w:lang w:eastAsia="en-GB"/>
              </w:rPr>
            </w:pPr>
            <w:r w:rsidRPr="004E416D">
              <w:rPr>
                <w:rFonts w:ascii="Calibri" w:eastAsia="Times New Roman" w:hAnsi="Calibri" w:cs="Calibri"/>
                <w:b/>
                <w:bCs/>
                <w:color w:val="000000"/>
                <w:lang w:eastAsia="en-GB"/>
              </w:rPr>
              <w:t>Provision of First Aid &amp; Intimate Care</w:t>
            </w:r>
          </w:p>
        </w:tc>
      </w:tr>
      <w:tr w:rsidR="004A6696" w:rsidRPr="004E416D" w:rsidTr="004A6696">
        <w:tc>
          <w:tcPr>
            <w:tcW w:w="5382" w:type="dxa"/>
            <w:shd w:val="clear" w:color="auto" w:fill="8EAADB" w:themeFill="accent5" w:themeFillTint="99"/>
          </w:tcPr>
          <w:p w:rsidR="004A6696" w:rsidRPr="004E416D" w:rsidRDefault="004A6696" w:rsidP="004A6696">
            <w:pPr>
              <w:jc w:val="center"/>
              <w:rPr>
                <w:b/>
              </w:rPr>
            </w:pPr>
            <w:r w:rsidRPr="004E416D">
              <w:rPr>
                <w:b/>
              </w:rPr>
              <w:t>Identified Hazard</w:t>
            </w:r>
          </w:p>
        </w:tc>
        <w:tc>
          <w:tcPr>
            <w:tcW w:w="2693" w:type="dxa"/>
            <w:shd w:val="clear" w:color="auto" w:fill="8EAADB" w:themeFill="accent5" w:themeFillTint="99"/>
          </w:tcPr>
          <w:p w:rsidR="004A6696" w:rsidRPr="004E416D" w:rsidRDefault="004A6696" w:rsidP="004A6696">
            <w:pPr>
              <w:jc w:val="center"/>
              <w:rPr>
                <w:b/>
              </w:rPr>
            </w:pPr>
            <w:r w:rsidRPr="004E416D">
              <w:rPr>
                <w:b/>
              </w:rPr>
              <w:t>To Whom</w:t>
            </w:r>
          </w:p>
        </w:tc>
        <w:tc>
          <w:tcPr>
            <w:tcW w:w="2268" w:type="dxa"/>
            <w:shd w:val="clear" w:color="auto" w:fill="8EAADB" w:themeFill="accent5" w:themeFillTint="99"/>
          </w:tcPr>
          <w:p w:rsidR="004A6696" w:rsidRPr="004E416D" w:rsidRDefault="004A6696" w:rsidP="004A6696">
            <w:pPr>
              <w:jc w:val="center"/>
              <w:rPr>
                <w:b/>
              </w:rPr>
            </w:pPr>
            <w:r w:rsidRPr="004E416D">
              <w:rPr>
                <w:b/>
              </w:rPr>
              <w:t>Severity</w:t>
            </w:r>
          </w:p>
        </w:tc>
        <w:tc>
          <w:tcPr>
            <w:tcW w:w="1843" w:type="dxa"/>
            <w:gridSpan w:val="2"/>
            <w:shd w:val="clear" w:color="auto" w:fill="8EAADB" w:themeFill="accent5" w:themeFillTint="99"/>
          </w:tcPr>
          <w:p w:rsidR="004A6696" w:rsidRPr="004E416D" w:rsidRDefault="004A6696" w:rsidP="004A6696">
            <w:pPr>
              <w:jc w:val="center"/>
              <w:rPr>
                <w:b/>
              </w:rPr>
            </w:pPr>
            <w:r w:rsidRPr="004E416D">
              <w:rPr>
                <w:b/>
              </w:rPr>
              <w:t>Likelihood</w:t>
            </w:r>
          </w:p>
        </w:tc>
        <w:tc>
          <w:tcPr>
            <w:tcW w:w="1762" w:type="dxa"/>
            <w:shd w:val="clear" w:color="auto" w:fill="8EAADB" w:themeFill="accent5" w:themeFillTint="99"/>
          </w:tcPr>
          <w:p w:rsidR="004A6696" w:rsidRPr="004E416D" w:rsidRDefault="004A6696" w:rsidP="004A6696">
            <w:pPr>
              <w:jc w:val="center"/>
              <w:rPr>
                <w:b/>
              </w:rPr>
            </w:pPr>
            <w:r w:rsidRPr="004E416D">
              <w:rPr>
                <w:b/>
              </w:rPr>
              <w:t>Risk</w:t>
            </w:r>
          </w:p>
        </w:tc>
      </w:tr>
      <w:tr w:rsidR="004A6696" w:rsidRPr="004E416D" w:rsidTr="00445C21">
        <w:trPr>
          <w:trHeight w:val="427"/>
        </w:trPr>
        <w:tc>
          <w:tcPr>
            <w:tcW w:w="5382" w:type="dxa"/>
            <w:vMerge w:val="restart"/>
          </w:tcPr>
          <w:p w:rsidR="004A6696" w:rsidRPr="004E416D" w:rsidRDefault="004A6696" w:rsidP="00445C21">
            <w:r w:rsidRPr="004E416D">
              <w:t xml:space="preserve">Infection could be spread between adults and </w:t>
            </w:r>
            <w:r w:rsidR="00AB6B7C">
              <w:t>students</w:t>
            </w:r>
            <w:r w:rsidRPr="004E416D">
              <w:t xml:space="preserve"> during the provision of First Aid &amp; Intimate Care (including medication) as social distancing is not possible.</w:t>
            </w:r>
          </w:p>
        </w:tc>
        <w:tc>
          <w:tcPr>
            <w:tcW w:w="2693" w:type="dxa"/>
          </w:tcPr>
          <w:p w:rsidR="004A6696" w:rsidRPr="004E416D" w:rsidRDefault="00AB6B7C" w:rsidP="004A6696">
            <w:r>
              <w:t>Student</w:t>
            </w:r>
            <w:r w:rsidR="004A6696" w:rsidRPr="004E416D">
              <w:t>s</w:t>
            </w:r>
          </w:p>
        </w:tc>
        <w:tc>
          <w:tcPr>
            <w:tcW w:w="2268" w:type="dxa"/>
          </w:tcPr>
          <w:p w:rsidR="004A6696" w:rsidRPr="004E416D" w:rsidRDefault="00445C21" w:rsidP="004A6696">
            <w:pPr>
              <w:jc w:val="right"/>
            </w:pPr>
            <w:r>
              <w:t>2</w:t>
            </w:r>
          </w:p>
        </w:tc>
        <w:tc>
          <w:tcPr>
            <w:tcW w:w="1843" w:type="dxa"/>
            <w:gridSpan w:val="2"/>
          </w:tcPr>
          <w:p w:rsidR="004A6696" w:rsidRPr="004E416D" w:rsidRDefault="004A6696" w:rsidP="004A6696">
            <w:pPr>
              <w:jc w:val="right"/>
            </w:pPr>
            <w:r w:rsidRPr="004E416D">
              <w:t>3</w:t>
            </w:r>
          </w:p>
        </w:tc>
        <w:tc>
          <w:tcPr>
            <w:tcW w:w="1762" w:type="dxa"/>
            <w:shd w:val="clear" w:color="auto" w:fill="FFFF00"/>
          </w:tcPr>
          <w:p w:rsidR="004A6696" w:rsidRPr="004E416D" w:rsidRDefault="00445C21" w:rsidP="004A6696">
            <w:pPr>
              <w:jc w:val="right"/>
            </w:pPr>
            <w:r>
              <w:t>6</w:t>
            </w:r>
          </w:p>
        </w:tc>
      </w:tr>
      <w:tr w:rsidR="00445C21" w:rsidRPr="004E416D" w:rsidTr="000F2FE2">
        <w:trPr>
          <w:trHeight w:val="547"/>
        </w:trPr>
        <w:tc>
          <w:tcPr>
            <w:tcW w:w="5382" w:type="dxa"/>
            <w:vMerge/>
          </w:tcPr>
          <w:p w:rsidR="00445C21" w:rsidRPr="004E416D" w:rsidRDefault="00445C21" w:rsidP="004A6696"/>
        </w:tc>
        <w:tc>
          <w:tcPr>
            <w:tcW w:w="2693" w:type="dxa"/>
          </w:tcPr>
          <w:p w:rsidR="00445C21" w:rsidRPr="004E416D" w:rsidRDefault="00445C21" w:rsidP="004A6696">
            <w:r w:rsidRPr="004E416D">
              <w:t>Staff</w:t>
            </w:r>
          </w:p>
        </w:tc>
        <w:tc>
          <w:tcPr>
            <w:tcW w:w="2268" w:type="dxa"/>
          </w:tcPr>
          <w:p w:rsidR="00445C21" w:rsidRPr="004E416D" w:rsidRDefault="00445C21" w:rsidP="004A6696">
            <w:pPr>
              <w:jc w:val="right"/>
            </w:pPr>
            <w:r w:rsidRPr="004E416D">
              <w:t>3</w:t>
            </w:r>
          </w:p>
        </w:tc>
        <w:tc>
          <w:tcPr>
            <w:tcW w:w="1843" w:type="dxa"/>
            <w:gridSpan w:val="2"/>
          </w:tcPr>
          <w:p w:rsidR="00445C21" w:rsidRPr="004E416D" w:rsidRDefault="00445C21" w:rsidP="004A6696">
            <w:pPr>
              <w:jc w:val="right"/>
            </w:pPr>
            <w:r w:rsidRPr="004E416D">
              <w:t>3</w:t>
            </w:r>
          </w:p>
        </w:tc>
        <w:tc>
          <w:tcPr>
            <w:tcW w:w="1762" w:type="dxa"/>
            <w:shd w:val="clear" w:color="auto" w:fill="FFC000"/>
          </w:tcPr>
          <w:p w:rsidR="00445C21" w:rsidRPr="004E416D" w:rsidRDefault="00445C21" w:rsidP="004A6696">
            <w:pPr>
              <w:jc w:val="right"/>
            </w:pPr>
            <w:r w:rsidRPr="004E416D">
              <w:t>9</w:t>
            </w:r>
          </w:p>
        </w:tc>
      </w:tr>
      <w:tr w:rsidR="004A6696" w:rsidRPr="004E416D" w:rsidTr="004A6696">
        <w:trPr>
          <w:trHeight w:val="279"/>
        </w:trPr>
        <w:tc>
          <w:tcPr>
            <w:tcW w:w="5382" w:type="dxa"/>
            <w:shd w:val="clear" w:color="auto" w:fill="8EAADB" w:themeFill="accent5" w:themeFillTint="99"/>
          </w:tcPr>
          <w:p w:rsidR="004A6696" w:rsidRPr="004E416D" w:rsidRDefault="004A6696" w:rsidP="004A6696"/>
        </w:tc>
        <w:tc>
          <w:tcPr>
            <w:tcW w:w="2693" w:type="dxa"/>
            <w:shd w:val="clear" w:color="auto" w:fill="8EAADB" w:themeFill="accent5" w:themeFillTint="99"/>
          </w:tcPr>
          <w:p w:rsidR="004A6696" w:rsidRPr="004E416D" w:rsidRDefault="004A6696" w:rsidP="004A6696"/>
        </w:tc>
        <w:tc>
          <w:tcPr>
            <w:tcW w:w="3119" w:type="dxa"/>
            <w:gridSpan w:val="2"/>
            <w:shd w:val="clear" w:color="auto" w:fill="8EAADB" w:themeFill="accent5" w:themeFillTint="99"/>
          </w:tcPr>
          <w:p w:rsidR="004A6696" w:rsidRPr="004E416D" w:rsidRDefault="004A6696" w:rsidP="004A6696"/>
        </w:tc>
        <w:tc>
          <w:tcPr>
            <w:tcW w:w="2754" w:type="dxa"/>
            <w:gridSpan w:val="2"/>
            <w:shd w:val="clear" w:color="auto" w:fill="8EAADB" w:themeFill="accent5" w:themeFillTint="99"/>
          </w:tcPr>
          <w:p w:rsidR="004A6696" w:rsidRPr="004E416D" w:rsidRDefault="004A6696" w:rsidP="004A6696"/>
        </w:tc>
      </w:tr>
      <w:tr w:rsidR="004A6696" w:rsidRPr="004E416D" w:rsidTr="004A6696">
        <w:trPr>
          <w:trHeight w:val="277"/>
        </w:trPr>
        <w:tc>
          <w:tcPr>
            <w:tcW w:w="5382" w:type="dxa"/>
          </w:tcPr>
          <w:p w:rsidR="004A6696" w:rsidRPr="004E416D" w:rsidRDefault="00445C21" w:rsidP="004A6696">
            <w:pPr>
              <w:tabs>
                <w:tab w:val="left" w:pos="935"/>
              </w:tabs>
            </w:pPr>
            <w:r w:rsidRPr="00445C21">
              <w:t xml:space="preserve">Designated members of staff are trained in First Aid at Work or Emergency First Aid. Reference should be made to Health and Safety Manual for Principals and Governors  the recommended guidance on number of first aiders required within your centre.  https://www.eani.org.uk/school-management/health-safety/manual-for-principals-and-governors. In 'supervised learning' a specific first aid risk assessment should be carried out as the risk may be reduced.  </w:t>
            </w:r>
          </w:p>
        </w:tc>
        <w:tc>
          <w:tcPr>
            <w:tcW w:w="2693" w:type="dxa"/>
          </w:tcPr>
          <w:p w:rsidR="004A6696" w:rsidRPr="004E416D" w:rsidRDefault="004A6696" w:rsidP="004A6696"/>
        </w:tc>
        <w:tc>
          <w:tcPr>
            <w:tcW w:w="3119" w:type="dxa"/>
            <w:gridSpan w:val="2"/>
          </w:tcPr>
          <w:p w:rsidR="004A6696" w:rsidRPr="004E416D" w:rsidRDefault="004A6696" w:rsidP="004A6696"/>
        </w:tc>
        <w:tc>
          <w:tcPr>
            <w:tcW w:w="2754" w:type="dxa"/>
            <w:gridSpan w:val="2"/>
          </w:tcPr>
          <w:p w:rsidR="004A6696" w:rsidRPr="004E416D" w:rsidRDefault="004A6696" w:rsidP="004A6696"/>
        </w:tc>
      </w:tr>
      <w:tr w:rsidR="00445C21" w:rsidRPr="004E416D" w:rsidTr="004A6696">
        <w:trPr>
          <w:trHeight w:val="277"/>
        </w:trPr>
        <w:tc>
          <w:tcPr>
            <w:tcW w:w="5382" w:type="dxa"/>
          </w:tcPr>
          <w:p w:rsidR="00445C21" w:rsidRPr="004E416D" w:rsidRDefault="00445C21" w:rsidP="004A6696">
            <w:r w:rsidRPr="00445C21">
              <w:t>Consideration should be given if staff or students have any individual health conditions which may necessitate the presence of a trained first aider within the centre.  If this is not required it may be appropriate to use appointed persons.  See first aid guidance at the link above for the definition of an appointed person.</w:t>
            </w:r>
          </w:p>
        </w:tc>
        <w:tc>
          <w:tcPr>
            <w:tcW w:w="2693" w:type="dxa"/>
          </w:tcPr>
          <w:p w:rsidR="00445C21" w:rsidRPr="004E416D" w:rsidRDefault="00445C21" w:rsidP="004A6696"/>
        </w:tc>
        <w:tc>
          <w:tcPr>
            <w:tcW w:w="3119" w:type="dxa"/>
            <w:gridSpan w:val="2"/>
          </w:tcPr>
          <w:p w:rsidR="00445C21" w:rsidRPr="004E416D" w:rsidRDefault="00445C21" w:rsidP="004A6696"/>
        </w:tc>
        <w:tc>
          <w:tcPr>
            <w:tcW w:w="2754" w:type="dxa"/>
            <w:gridSpan w:val="2"/>
          </w:tcPr>
          <w:p w:rsidR="00445C21" w:rsidRPr="004E416D" w:rsidRDefault="00445C21" w:rsidP="004A6696"/>
        </w:tc>
      </w:tr>
      <w:tr w:rsidR="004A6696" w:rsidRPr="004E416D" w:rsidTr="004A6696">
        <w:trPr>
          <w:trHeight w:val="277"/>
        </w:trPr>
        <w:tc>
          <w:tcPr>
            <w:tcW w:w="5382" w:type="dxa"/>
          </w:tcPr>
          <w:p w:rsidR="004A6696" w:rsidRPr="004E416D" w:rsidRDefault="00445C21" w:rsidP="00445C21">
            <w:r>
              <w:t>Where</w:t>
            </w:r>
            <w:r w:rsidRPr="00445C21">
              <w:t xml:space="preserve"> it is not possible to maintain a 2 metre or more distance away from an individual, disposable gloves, face mask and a disposable plastic apron are recommended. Disposable gloves should be worn if physical contact is likely to be made with potentially contaminated areas or items.  Additional information on the administration of CPR during Covid-19 is available on the EA Website https://www.eani.org.uk/education-restart under the Health and Safety FAQ's.</w:t>
            </w:r>
            <w:r w:rsidRPr="00445C21">
              <w:tab/>
            </w:r>
          </w:p>
        </w:tc>
        <w:tc>
          <w:tcPr>
            <w:tcW w:w="2693" w:type="dxa"/>
          </w:tcPr>
          <w:p w:rsidR="004A6696" w:rsidRPr="004E416D" w:rsidRDefault="004A6696" w:rsidP="004A6696"/>
        </w:tc>
        <w:tc>
          <w:tcPr>
            <w:tcW w:w="3119" w:type="dxa"/>
            <w:gridSpan w:val="2"/>
          </w:tcPr>
          <w:p w:rsidR="004A6696" w:rsidRPr="004E416D" w:rsidRDefault="004A6696" w:rsidP="004A6696"/>
        </w:tc>
        <w:tc>
          <w:tcPr>
            <w:tcW w:w="2754" w:type="dxa"/>
            <w:gridSpan w:val="2"/>
          </w:tcPr>
          <w:p w:rsidR="004A6696" w:rsidRPr="004E416D" w:rsidRDefault="004A6696" w:rsidP="004A6696"/>
        </w:tc>
      </w:tr>
      <w:tr w:rsidR="004A6696" w:rsidRPr="004E416D" w:rsidTr="004A6696">
        <w:trPr>
          <w:trHeight w:val="277"/>
        </w:trPr>
        <w:tc>
          <w:tcPr>
            <w:tcW w:w="5382" w:type="dxa"/>
          </w:tcPr>
          <w:p w:rsidR="004A6696" w:rsidRPr="004E416D" w:rsidRDefault="004A6696" w:rsidP="004A6696">
            <w:r w:rsidRPr="004E416D">
              <w:t>The use of a fluid repellent surgical face mask is recommended and additional use of disposable eye protection (such as face visor or goggles) should be risk assessed when there is an anticipated risk of contamination with splashes, droplets of blood or body fluids.</w:t>
            </w:r>
          </w:p>
        </w:tc>
        <w:tc>
          <w:tcPr>
            <w:tcW w:w="2693" w:type="dxa"/>
          </w:tcPr>
          <w:p w:rsidR="004A6696" w:rsidRPr="004E416D" w:rsidRDefault="004A6696" w:rsidP="004A6696"/>
        </w:tc>
        <w:tc>
          <w:tcPr>
            <w:tcW w:w="3119" w:type="dxa"/>
            <w:gridSpan w:val="2"/>
          </w:tcPr>
          <w:p w:rsidR="004A6696" w:rsidRPr="004E416D" w:rsidRDefault="004A6696" w:rsidP="004A6696"/>
        </w:tc>
        <w:tc>
          <w:tcPr>
            <w:tcW w:w="2754" w:type="dxa"/>
            <w:gridSpan w:val="2"/>
          </w:tcPr>
          <w:p w:rsidR="004A6696" w:rsidRPr="004E416D" w:rsidRDefault="004A6696" w:rsidP="004A6696"/>
        </w:tc>
      </w:tr>
      <w:tr w:rsidR="004A6696" w:rsidRPr="004E416D" w:rsidTr="004A6696">
        <w:trPr>
          <w:trHeight w:val="277"/>
        </w:trPr>
        <w:tc>
          <w:tcPr>
            <w:tcW w:w="5382" w:type="dxa"/>
          </w:tcPr>
          <w:p w:rsidR="004A6696" w:rsidRPr="004E416D" w:rsidRDefault="004A6696" w:rsidP="004A6696">
            <w:r w:rsidRPr="004E416D">
              <w:t>When using a fluid repellent surgical face mask, you should mould the metal strap of the mask over the bridge of the nose and make sure the mask fits snugly under the chin, around or across any facial hair if present.</w:t>
            </w:r>
          </w:p>
        </w:tc>
        <w:tc>
          <w:tcPr>
            <w:tcW w:w="2693" w:type="dxa"/>
          </w:tcPr>
          <w:p w:rsidR="004A6696" w:rsidRPr="004E416D" w:rsidRDefault="004A6696" w:rsidP="004A6696"/>
        </w:tc>
        <w:tc>
          <w:tcPr>
            <w:tcW w:w="3119" w:type="dxa"/>
            <w:gridSpan w:val="2"/>
          </w:tcPr>
          <w:p w:rsidR="004A6696" w:rsidRPr="004E416D" w:rsidRDefault="004A6696" w:rsidP="004A6696"/>
        </w:tc>
        <w:tc>
          <w:tcPr>
            <w:tcW w:w="2754" w:type="dxa"/>
            <w:gridSpan w:val="2"/>
          </w:tcPr>
          <w:p w:rsidR="004A6696" w:rsidRPr="004E416D" w:rsidRDefault="004A6696" w:rsidP="004A6696"/>
        </w:tc>
      </w:tr>
      <w:tr w:rsidR="00340893" w:rsidRPr="004E416D" w:rsidTr="004A6696">
        <w:trPr>
          <w:trHeight w:val="277"/>
        </w:trPr>
        <w:tc>
          <w:tcPr>
            <w:tcW w:w="5382" w:type="dxa"/>
          </w:tcPr>
          <w:p w:rsidR="00340893" w:rsidRPr="004E416D" w:rsidRDefault="00340893" w:rsidP="00340893">
            <w:r>
              <w:t>Con</w:t>
            </w:r>
            <w:r w:rsidRPr="00340893">
              <w:t>sider the PPE needs and provide packs for adults assisting students with medication.  (This may include aprons, visors and masks in addition to the gloves normally worn).</w:t>
            </w:r>
            <w:r w:rsidRPr="00340893">
              <w:tab/>
            </w:r>
          </w:p>
        </w:tc>
        <w:tc>
          <w:tcPr>
            <w:tcW w:w="2693" w:type="dxa"/>
          </w:tcPr>
          <w:p w:rsidR="00340893" w:rsidRPr="004E416D" w:rsidRDefault="00340893" w:rsidP="004A6696"/>
        </w:tc>
        <w:tc>
          <w:tcPr>
            <w:tcW w:w="3119" w:type="dxa"/>
            <w:gridSpan w:val="2"/>
          </w:tcPr>
          <w:p w:rsidR="00340893" w:rsidRPr="004E416D" w:rsidRDefault="00340893" w:rsidP="004A6696"/>
        </w:tc>
        <w:tc>
          <w:tcPr>
            <w:tcW w:w="2754" w:type="dxa"/>
            <w:gridSpan w:val="2"/>
          </w:tcPr>
          <w:p w:rsidR="00340893" w:rsidRPr="004E416D" w:rsidRDefault="00340893" w:rsidP="004A6696"/>
        </w:tc>
      </w:tr>
      <w:tr w:rsidR="004A6696" w:rsidRPr="004E416D" w:rsidTr="004A6696">
        <w:trPr>
          <w:trHeight w:val="277"/>
        </w:trPr>
        <w:tc>
          <w:tcPr>
            <w:tcW w:w="5382" w:type="dxa"/>
          </w:tcPr>
          <w:p w:rsidR="004A6696" w:rsidRPr="004E416D" w:rsidRDefault="004A6696" w:rsidP="004A6696">
            <w:r w:rsidRPr="004E416D">
              <w:t>Clean your hands thoroughly with soap and water or hand sanitiser before putting on and after taking off PPE. In all circumstances where some form of PPE is used, the safe removal of the PPE is a critical consideration to avoid self-contamination</w:t>
            </w:r>
          </w:p>
        </w:tc>
        <w:tc>
          <w:tcPr>
            <w:tcW w:w="2693" w:type="dxa"/>
          </w:tcPr>
          <w:p w:rsidR="004A6696" w:rsidRPr="004E416D" w:rsidRDefault="004A6696" w:rsidP="004A6696"/>
        </w:tc>
        <w:tc>
          <w:tcPr>
            <w:tcW w:w="3119" w:type="dxa"/>
            <w:gridSpan w:val="2"/>
          </w:tcPr>
          <w:p w:rsidR="004A6696" w:rsidRPr="004E416D" w:rsidRDefault="004A6696" w:rsidP="004A6696"/>
        </w:tc>
        <w:tc>
          <w:tcPr>
            <w:tcW w:w="2754" w:type="dxa"/>
            <w:gridSpan w:val="2"/>
          </w:tcPr>
          <w:p w:rsidR="004A6696" w:rsidRPr="004E416D" w:rsidRDefault="004A6696" w:rsidP="004A6696"/>
        </w:tc>
      </w:tr>
      <w:tr w:rsidR="004A6696" w:rsidRPr="004E416D" w:rsidTr="004A6696">
        <w:trPr>
          <w:trHeight w:val="277"/>
        </w:trPr>
        <w:tc>
          <w:tcPr>
            <w:tcW w:w="5382" w:type="dxa"/>
          </w:tcPr>
          <w:p w:rsidR="004A6696" w:rsidRPr="004E416D" w:rsidRDefault="004A6696" w:rsidP="00340893">
            <w:r w:rsidRPr="004E416D">
              <w:t xml:space="preserve">Staggering of break and lunch times so limited number of </w:t>
            </w:r>
            <w:r w:rsidR="00340893">
              <w:t>students</w:t>
            </w:r>
            <w:r w:rsidRPr="004E416D">
              <w:t xml:space="preserve"> are in the playground at any one time to reduce the need for first aid</w:t>
            </w:r>
          </w:p>
        </w:tc>
        <w:tc>
          <w:tcPr>
            <w:tcW w:w="2693" w:type="dxa"/>
          </w:tcPr>
          <w:p w:rsidR="004A6696" w:rsidRPr="004E416D" w:rsidRDefault="004A6696" w:rsidP="004A6696"/>
        </w:tc>
        <w:tc>
          <w:tcPr>
            <w:tcW w:w="3119" w:type="dxa"/>
            <w:gridSpan w:val="2"/>
          </w:tcPr>
          <w:p w:rsidR="004A6696" w:rsidRPr="004E416D" w:rsidRDefault="004A6696" w:rsidP="004A6696"/>
        </w:tc>
        <w:tc>
          <w:tcPr>
            <w:tcW w:w="2754" w:type="dxa"/>
            <w:gridSpan w:val="2"/>
          </w:tcPr>
          <w:p w:rsidR="004A6696" w:rsidRPr="004E416D" w:rsidRDefault="004A6696" w:rsidP="004A6696"/>
        </w:tc>
      </w:tr>
      <w:tr w:rsidR="004A6696" w:rsidRPr="004E416D" w:rsidTr="004A6696">
        <w:trPr>
          <w:trHeight w:val="277"/>
        </w:trPr>
        <w:tc>
          <w:tcPr>
            <w:tcW w:w="5382" w:type="dxa"/>
          </w:tcPr>
          <w:p w:rsidR="004A6696" w:rsidRPr="004E416D" w:rsidRDefault="004A6696" w:rsidP="004A6696">
            <w:r w:rsidRPr="004E416D">
              <w:t xml:space="preserve">Follow all normal protocols for first aid and intimate care and consider enhancements to provide extra protection for staff and </w:t>
            </w:r>
            <w:r w:rsidR="00AB6B7C">
              <w:t>student</w:t>
            </w:r>
            <w:r w:rsidRPr="004E416D">
              <w:t>s.</w:t>
            </w:r>
          </w:p>
        </w:tc>
        <w:tc>
          <w:tcPr>
            <w:tcW w:w="2693" w:type="dxa"/>
          </w:tcPr>
          <w:p w:rsidR="004A6696" w:rsidRPr="004E416D" w:rsidRDefault="004A6696" w:rsidP="004A6696"/>
        </w:tc>
        <w:tc>
          <w:tcPr>
            <w:tcW w:w="3119" w:type="dxa"/>
            <w:gridSpan w:val="2"/>
          </w:tcPr>
          <w:p w:rsidR="004A6696" w:rsidRPr="004E416D" w:rsidRDefault="004A6696" w:rsidP="004A6696"/>
        </w:tc>
        <w:tc>
          <w:tcPr>
            <w:tcW w:w="2754" w:type="dxa"/>
            <w:gridSpan w:val="2"/>
          </w:tcPr>
          <w:p w:rsidR="004A6696" w:rsidRPr="004E416D" w:rsidRDefault="004A6696" w:rsidP="004A6696"/>
        </w:tc>
      </w:tr>
      <w:tr w:rsidR="004A6696" w:rsidRPr="004E416D" w:rsidTr="004A6696">
        <w:trPr>
          <w:trHeight w:val="277"/>
        </w:trPr>
        <w:tc>
          <w:tcPr>
            <w:tcW w:w="5382" w:type="dxa"/>
          </w:tcPr>
          <w:p w:rsidR="004A6696" w:rsidRPr="004E416D" w:rsidRDefault="004A6696" w:rsidP="004A6696">
            <w:r w:rsidRPr="004E416D">
              <w:t xml:space="preserve">PPE appropriate to the need should be worn by adults providing first aid and initmate care to </w:t>
            </w:r>
            <w:r w:rsidR="00AB6B7C">
              <w:t>student</w:t>
            </w:r>
            <w:r w:rsidRPr="004E416D">
              <w:t xml:space="preserve"> or to other adults.   Information on donning and doffing PPE can be found at https://www.youtube.com/watch?v=-GncQ_ed-9w&amp;feature=youtu.be https://assets.publishing.service.gov.uk/government/uploads/system/uploads/attachment_data/file/878677/PHE_11606_Putting_on_PPE_062_revised_8_April.pdf</w:t>
            </w:r>
          </w:p>
          <w:p w:rsidR="004A6696" w:rsidRPr="004E416D" w:rsidRDefault="004A6696" w:rsidP="004A6696">
            <w:r w:rsidRPr="004E416D">
              <w:t>https://assets.publishing.service.gov.uk/government/uploads/system/uploads/attachment_data/file/878678/PHE_11606_Taking_off_PPE_064_revised_8_April.pdf</w:t>
            </w:r>
          </w:p>
        </w:tc>
        <w:tc>
          <w:tcPr>
            <w:tcW w:w="2693" w:type="dxa"/>
          </w:tcPr>
          <w:p w:rsidR="004A6696" w:rsidRPr="004E416D" w:rsidRDefault="004A6696" w:rsidP="004A6696"/>
        </w:tc>
        <w:tc>
          <w:tcPr>
            <w:tcW w:w="3119" w:type="dxa"/>
            <w:gridSpan w:val="2"/>
          </w:tcPr>
          <w:p w:rsidR="004A6696" w:rsidRPr="004E416D" w:rsidRDefault="004A6696" w:rsidP="004A6696"/>
        </w:tc>
        <w:tc>
          <w:tcPr>
            <w:tcW w:w="2754" w:type="dxa"/>
            <w:gridSpan w:val="2"/>
          </w:tcPr>
          <w:p w:rsidR="004A6696" w:rsidRPr="004E416D" w:rsidRDefault="004A6696" w:rsidP="004A6696"/>
        </w:tc>
      </w:tr>
    </w:tbl>
    <w:p w:rsidR="004144D7" w:rsidRDefault="004144D7">
      <w:r>
        <w:br w:type="page"/>
      </w:r>
    </w:p>
    <w:tbl>
      <w:tblPr>
        <w:tblStyle w:val="TableGrid1"/>
        <w:tblW w:w="13948" w:type="dxa"/>
        <w:tblLayout w:type="fixed"/>
        <w:tblLook w:val="04A0" w:firstRow="1" w:lastRow="0" w:firstColumn="1" w:lastColumn="0" w:noHBand="0" w:noVBand="1"/>
      </w:tblPr>
      <w:tblGrid>
        <w:gridCol w:w="5382"/>
        <w:gridCol w:w="2693"/>
        <w:gridCol w:w="2268"/>
        <w:gridCol w:w="851"/>
        <w:gridCol w:w="992"/>
        <w:gridCol w:w="1762"/>
      </w:tblGrid>
      <w:tr w:rsidR="00340893" w:rsidRPr="004E416D" w:rsidTr="00760504">
        <w:tc>
          <w:tcPr>
            <w:tcW w:w="13948" w:type="dxa"/>
            <w:gridSpan w:val="6"/>
            <w:shd w:val="clear" w:color="auto" w:fill="E7E6E6" w:themeFill="background2"/>
          </w:tcPr>
          <w:p w:rsidR="00340893" w:rsidRPr="004E416D" w:rsidRDefault="004144D7" w:rsidP="00760504">
            <w:pPr>
              <w:jc w:val="center"/>
            </w:pPr>
            <w:r>
              <w:rPr>
                <w:sz w:val="32"/>
              </w:rPr>
              <w:t>EOTAS Centre</w:t>
            </w:r>
          </w:p>
        </w:tc>
      </w:tr>
      <w:tr w:rsidR="00340893" w:rsidRPr="004E416D" w:rsidTr="00760504">
        <w:tc>
          <w:tcPr>
            <w:tcW w:w="13948" w:type="dxa"/>
            <w:gridSpan w:val="6"/>
            <w:shd w:val="clear" w:color="auto" w:fill="92D050"/>
            <w:vAlign w:val="bottom"/>
          </w:tcPr>
          <w:p w:rsidR="00340893" w:rsidRPr="004E416D" w:rsidRDefault="00340893" w:rsidP="00760504">
            <w:pPr>
              <w:jc w:val="center"/>
              <w:rPr>
                <w:rFonts w:ascii="Calibri" w:eastAsia="Times New Roman" w:hAnsi="Calibri" w:cs="Calibri"/>
                <w:b/>
                <w:bCs/>
                <w:color w:val="000000"/>
                <w:lang w:eastAsia="en-GB"/>
              </w:rPr>
            </w:pPr>
            <w:r w:rsidRPr="004E416D">
              <w:rPr>
                <w:rFonts w:ascii="Calibri" w:eastAsia="Times New Roman" w:hAnsi="Calibri" w:cs="Calibri"/>
                <w:b/>
                <w:bCs/>
                <w:color w:val="000000"/>
                <w:lang w:eastAsia="en-GB"/>
              </w:rPr>
              <w:t>Provision of First Aid &amp; Intimate Care</w:t>
            </w:r>
          </w:p>
        </w:tc>
      </w:tr>
      <w:tr w:rsidR="00340893" w:rsidRPr="004E416D" w:rsidTr="00760504">
        <w:tc>
          <w:tcPr>
            <w:tcW w:w="5382" w:type="dxa"/>
            <w:shd w:val="clear" w:color="auto" w:fill="8EAADB" w:themeFill="accent5" w:themeFillTint="99"/>
          </w:tcPr>
          <w:p w:rsidR="00340893" w:rsidRPr="004E416D" w:rsidRDefault="00340893" w:rsidP="00760504">
            <w:pPr>
              <w:jc w:val="center"/>
              <w:rPr>
                <w:b/>
              </w:rPr>
            </w:pPr>
            <w:r w:rsidRPr="004E416D">
              <w:rPr>
                <w:b/>
              </w:rPr>
              <w:t>Identified Hazard</w:t>
            </w:r>
          </w:p>
        </w:tc>
        <w:tc>
          <w:tcPr>
            <w:tcW w:w="2693" w:type="dxa"/>
            <w:shd w:val="clear" w:color="auto" w:fill="8EAADB" w:themeFill="accent5" w:themeFillTint="99"/>
          </w:tcPr>
          <w:p w:rsidR="00340893" w:rsidRPr="004E416D" w:rsidRDefault="00340893" w:rsidP="00760504">
            <w:pPr>
              <w:jc w:val="center"/>
              <w:rPr>
                <w:b/>
              </w:rPr>
            </w:pPr>
            <w:r w:rsidRPr="004E416D">
              <w:rPr>
                <w:b/>
              </w:rPr>
              <w:t>To Whom</w:t>
            </w:r>
          </w:p>
        </w:tc>
        <w:tc>
          <w:tcPr>
            <w:tcW w:w="2268" w:type="dxa"/>
            <w:shd w:val="clear" w:color="auto" w:fill="8EAADB" w:themeFill="accent5" w:themeFillTint="99"/>
          </w:tcPr>
          <w:p w:rsidR="00340893" w:rsidRPr="004E416D" w:rsidRDefault="00340893" w:rsidP="00760504">
            <w:pPr>
              <w:jc w:val="center"/>
              <w:rPr>
                <w:b/>
              </w:rPr>
            </w:pPr>
            <w:r w:rsidRPr="004E416D">
              <w:rPr>
                <w:b/>
              </w:rPr>
              <w:t>Severity</w:t>
            </w:r>
          </w:p>
        </w:tc>
        <w:tc>
          <w:tcPr>
            <w:tcW w:w="1843" w:type="dxa"/>
            <w:gridSpan w:val="2"/>
            <w:shd w:val="clear" w:color="auto" w:fill="8EAADB" w:themeFill="accent5" w:themeFillTint="99"/>
          </w:tcPr>
          <w:p w:rsidR="00340893" w:rsidRPr="004E416D" w:rsidRDefault="00340893" w:rsidP="00760504">
            <w:pPr>
              <w:jc w:val="center"/>
              <w:rPr>
                <w:b/>
              </w:rPr>
            </w:pPr>
            <w:r w:rsidRPr="004E416D">
              <w:rPr>
                <w:b/>
              </w:rPr>
              <w:t>Likelihood</w:t>
            </w:r>
          </w:p>
        </w:tc>
        <w:tc>
          <w:tcPr>
            <w:tcW w:w="1762" w:type="dxa"/>
            <w:shd w:val="clear" w:color="auto" w:fill="8EAADB" w:themeFill="accent5" w:themeFillTint="99"/>
          </w:tcPr>
          <w:p w:rsidR="00340893" w:rsidRPr="004E416D" w:rsidRDefault="00340893" w:rsidP="00760504">
            <w:pPr>
              <w:jc w:val="center"/>
              <w:rPr>
                <w:b/>
              </w:rPr>
            </w:pPr>
            <w:r w:rsidRPr="004E416D">
              <w:rPr>
                <w:b/>
              </w:rPr>
              <w:t>Risk</w:t>
            </w:r>
          </w:p>
        </w:tc>
      </w:tr>
      <w:tr w:rsidR="00340893" w:rsidRPr="004E416D" w:rsidTr="000F2FE2">
        <w:trPr>
          <w:trHeight w:val="427"/>
        </w:trPr>
        <w:tc>
          <w:tcPr>
            <w:tcW w:w="5382" w:type="dxa"/>
            <w:vMerge w:val="restart"/>
          </w:tcPr>
          <w:p w:rsidR="00340893" w:rsidRPr="004E416D" w:rsidRDefault="00340893" w:rsidP="00760504">
            <w:r w:rsidRPr="00340893">
              <w:t>As staff and students leave from the school building or EOTAS centre they will spread/contract the virus through the school and into the wider community due to a lack of social distancing measures.</w:t>
            </w:r>
            <w:r w:rsidRPr="00340893">
              <w:tab/>
            </w:r>
          </w:p>
        </w:tc>
        <w:tc>
          <w:tcPr>
            <w:tcW w:w="2693" w:type="dxa"/>
          </w:tcPr>
          <w:p w:rsidR="00340893" w:rsidRPr="004E416D" w:rsidRDefault="00AB6B7C" w:rsidP="00760504">
            <w:r>
              <w:t>Student</w:t>
            </w:r>
            <w:r w:rsidR="00340893" w:rsidRPr="004E416D">
              <w:t>s</w:t>
            </w:r>
          </w:p>
        </w:tc>
        <w:tc>
          <w:tcPr>
            <w:tcW w:w="2268" w:type="dxa"/>
          </w:tcPr>
          <w:p w:rsidR="00340893" w:rsidRPr="004E416D" w:rsidRDefault="00340893" w:rsidP="00760504">
            <w:pPr>
              <w:jc w:val="right"/>
            </w:pPr>
            <w:r>
              <w:t>2</w:t>
            </w:r>
          </w:p>
        </w:tc>
        <w:tc>
          <w:tcPr>
            <w:tcW w:w="1843" w:type="dxa"/>
            <w:gridSpan w:val="2"/>
          </w:tcPr>
          <w:p w:rsidR="00340893" w:rsidRPr="004E416D" w:rsidRDefault="00340893" w:rsidP="00760504">
            <w:pPr>
              <w:jc w:val="right"/>
            </w:pPr>
            <w:r w:rsidRPr="004E416D">
              <w:t>3</w:t>
            </w:r>
          </w:p>
        </w:tc>
        <w:tc>
          <w:tcPr>
            <w:tcW w:w="1762" w:type="dxa"/>
            <w:shd w:val="clear" w:color="auto" w:fill="FFC000"/>
          </w:tcPr>
          <w:p w:rsidR="00340893" w:rsidRPr="004E416D" w:rsidRDefault="00340893" w:rsidP="00760504">
            <w:pPr>
              <w:jc w:val="right"/>
            </w:pPr>
            <w:r>
              <w:t>6</w:t>
            </w:r>
          </w:p>
        </w:tc>
      </w:tr>
      <w:tr w:rsidR="00340893" w:rsidRPr="004E416D" w:rsidTr="000F2FE2">
        <w:trPr>
          <w:trHeight w:val="320"/>
        </w:trPr>
        <w:tc>
          <w:tcPr>
            <w:tcW w:w="5382" w:type="dxa"/>
            <w:vMerge/>
          </w:tcPr>
          <w:p w:rsidR="00340893" w:rsidRPr="004E416D" w:rsidRDefault="00340893" w:rsidP="00760504"/>
        </w:tc>
        <w:tc>
          <w:tcPr>
            <w:tcW w:w="2693" w:type="dxa"/>
          </w:tcPr>
          <w:p w:rsidR="00340893" w:rsidRPr="004E416D" w:rsidRDefault="00340893" w:rsidP="00760504">
            <w:r w:rsidRPr="004E416D">
              <w:t>Staff</w:t>
            </w:r>
          </w:p>
        </w:tc>
        <w:tc>
          <w:tcPr>
            <w:tcW w:w="2268" w:type="dxa"/>
          </w:tcPr>
          <w:p w:rsidR="00340893" w:rsidRPr="004E416D" w:rsidRDefault="00340893" w:rsidP="00760504">
            <w:pPr>
              <w:jc w:val="right"/>
            </w:pPr>
            <w:r w:rsidRPr="004E416D">
              <w:t>3</w:t>
            </w:r>
          </w:p>
        </w:tc>
        <w:tc>
          <w:tcPr>
            <w:tcW w:w="1843" w:type="dxa"/>
            <w:gridSpan w:val="2"/>
          </w:tcPr>
          <w:p w:rsidR="00340893" w:rsidRPr="004E416D" w:rsidRDefault="00340893" w:rsidP="00760504">
            <w:pPr>
              <w:jc w:val="right"/>
            </w:pPr>
            <w:r w:rsidRPr="004E416D">
              <w:t>3</w:t>
            </w:r>
          </w:p>
        </w:tc>
        <w:tc>
          <w:tcPr>
            <w:tcW w:w="1762" w:type="dxa"/>
            <w:shd w:val="clear" w:color="auto" w:fill="FFC000"/>
          </w:tcPr>
          <w:p w:rsidR="00340893" w:rsidRPr="004E416D" w:rsidRDefault="00340893" w:rsidP="00760504">
            <w:pPr>
              <w:jc w:val="right"/>
            </w:pPr>
            <w:r w:rsidRPr="004E416D">
              <w:t>9</w:t>
            </w:r>
          </w:p>
        </w:tc>
      </w:tr>
      <w:tr w:rsidR="00340893" w:rsidRPr="004E416D" w:rsidTr="00340893">
        <w:trPr>
          <w:trHeight w:val="320"/>
        </w:trPr>
        <w:tc>
          <w:tcPr>
            <w:tcW w:w="5382" w:type="dxa"/>
            <w:vMerge/>
          </w:tcPr>
          <w:p w:rsidR="00340893" w:rsidRPr="004E416D" w:rsidRDefault="00340893" w:rsidP="00760504"/>
        </w:tc>
        <w:tc>
          <w:tcPr>
            <w:tcW w:w="2693" w:type="dxa"/>
          </w:tcPr>
          <w:p w:rsidR="00340893" w:rsidRPr="004E416D" w:rsidRDefault="00340893" w:rsidP="00760504">
            <w:r w:rsidRPr="00340893">
              <w:t>Parents and Community</w:t>
            </w:r>
          </w:p>
        </w:tc>
        <w:tc>
          <w:tcPr>
            <w:tcW w:w="2268" w:type="dxa"/>
          </w:tcPr>
          <w:p w:rsidR="00340893" w:rsidRPr="004E416D" w:rsidRDefault="00340893" w:rsidP="00760504">
            <w:pPr>
              <w:jc w:val="right"/>
            </w:pPr>
            <w:r>
              <w:t>3</w:t>
            </w:r>
          </w:p>
        </w:tc>
        <w:tc>
          <w:tcPr>
            <w:tcW w:w="1843" w:type="dxa"/>
            <w:gridSpan w:val="2"/>
          </w:tcPr>
          <w:p w:rsidR="00340893" w:rsidRPr="004E416D" w:rsidRDefault="00340893" w:rsidP="00760504">
            <w:pPr>
              <w:jc w:val="right"/>
            </w:pPr>
            <w:r>
              <w:t>1</w:t>
            </w:r>
          </w:p>
        </w:tc>
        <w:tc>
          <w:tcPr>
            <w:tcW w:w="1762" w:type="dxa"/>
            <w:shd w:val="clear" w:color="auto" w:fill="FFFF00"/>
          </w:tcPr>
          <w:p w:rsidR="00340893" w:rsidRPr="004E416D" w:rsidRDefault="00340893" w:rsidP="00760504">
            <w:pPr>
              <w:jc w:val="right"/>
            </w:pPr>
            <w:r>
              <w:t>3</w:t>
            </w:r>
          </w:p>
        </w:tc>
      </w:tr>
      <w:tr w:rsidR="00340893" w:rsidRPr="004E416D" w:rsidTr="00760504">
        <w:trPr>
          <w:trHeight w:val="279"/>
        </w:trPr>
        <w:tc>
          <w:tcPr>
            <w:tcW w:w="5382" w:type="dxa"/>
            <w:shd w:val="clear" w:color="auto" w:fill="8EAADB" w:themeFill="accent5" w:themeFillTint="99"/>
          </w:tcPr>
          <w:p w:rsidR="00340893" w:rsidRPr="004E416D" w:rsidRDefault="00340893" w:rsidP="00760504"/>
        </w:tc>
        <w:tc>
          <w:tcPr>
            <w:tcW w:w="2693" w:type="dxa"/>
            <w:shd w:val="clear" w:color="auto" w:fill="8EAADB" w:themeFill="accent5" w:themeFillTint="99"/>
          </w:tcPr>
          <w:p w:rsidR="00340893" w:rsidRPr="004E416D" w:rsidRDefault="00340893" w:rsidP="00760504"/>
        </w:tc>
        <w:tc>
          <w:tcPr>
            <w:tcW w:w="3119" w:type="dxa"/>
            <w:gridSpan w:val="2"/>
            <w:shd w:val="clear" w:color="auto" w:fill="8EAADB" w:themeFill="accent5" w:themeFillTint="99"/>
          </w:tcPr>
          <w:p w:rsidR="00340893" w:rsidRPr="004E416D" w:rsidRDefault="00340893" w:rsidP="00760504"/>
        </w:tc>
        <w:tc>
          <w:tcPr>
            <w:tcW w:w="2754" w:type="dxa"/>
            <w:gridSpan w:val="2"/>
            <w:shd w:val="clear" w:color="auto" w:fill="8EAADB" w:themeFill="accent5" w:themeFillTint="99"/>
          </w:tcPr>
          <w:p w:rsidR="00340893" w:rsidRPr="004E416D" w:rsidRDefault="00340893" w:rsidP="00760504"/>
        </w:tc>
      </w:tr>
      <w:tr w:rsidR="00340893" w:rsidRPr="004E416D" w:rsidTr="00760504">
        <w:trPr>
          <w:trHeight w:val="277"/>
        </w:trPr>
        <w:tc>
          <w:tcPr>
            <w:tcW w:w="5382" w:type="dxa"/>
          </w:tcPr>
          <w:p w:rsidR="00340893" w:rsidRPr="004E416D" w:rsidRDefault="00340893" w:rsidP="00760504">
            <w:pPr>
              <w:tabs>
                <w:tab w:val="left" w:pos="935"/>
              </w:tabs>
            </w:pPr>
            <w:r w:rsidRPr="00340893">
              <w:t>Staggered arrival and departure times for students and staff to minimise gatherings in any location.</w:t>
            </w:r>
          </w:p>
        </w:tc>
        <w:tc>
          <w:tcPr>
            <w:tcW w:w="2693" w:type="dxa"/>
          </w:tcPr>
          <w:p w:rsidR="00340893" w:rsidRPr="004E416D" w:rsidRDefault="00340893" w:rsidP="00760504"/>
        </w:tc>
        <w:tc>
          <w:tcPr>
            <w:tcW w:w="3119" w:type="dxa"/>
            <w:gridSpan w:val="2"/>
          </w:tcPr>
          <w:p w:rsidR="00340893" w:rsidRPr="004E416D" w:rsidRDefault="00340893" w:rsidP="00760504"/>
        </w:tc>
        <w:tc>
          <w:tcPr>
            <w:tcW w:w="2754" w:type="dxa"/>
            <w:gridSpan w:val="2"/>
          </w:tcPr>
          <w:p w:rsidR="00340893" w:rsidRPr="004E416D" w:rsidRDefault="00340893" w:rsidP="00760504"/>
        </w:tc>
      </w:tr>
      <w:tr w:rsidR="00340893" w:rsidRPr="004E416D" w:rsidTr="00760504">
        <w:trPr>
          <w:trHeight w:val="277"/>
        </w:trPr>
        <w:tc>
          <w:tcPr>
            <w:tcW w:w="5382" w:type="dxa"/>
          </w:tcPr>
          <w:p w:rsidR="00340893" w:rsidRPr="00340893" w:rsidRDefault="00340893" w:rsidP="00760504">
            <w:pPr>
              <w:tabs>
                <w:tab w:val="left" w:pos="935"/>
              </w:tabs>
            </w:pPr>
            <w:r w:rsidRPr="00340893">
              <w:t xml:space="preserve">It is now compulsory for post primary </w:t>
            </w:r>
            <w:r w:rsidR="00AB6B7C">
              <w:t>student</w:t>
            </w:r>
            <w:r w:rsidRPr="00340893">
              <w:t>s to wear face coverings at drop off/pick up areas unless an exemption applies.</w:t>
            </w:r>
          </w:p>
        </w:tc>
        <w:tc>
          <w:tcPr>
            <w:tcW w:w="2693" w:type="dxa"/>
          </w:tcPr>
          <w:p w:rsidR="00340893" w:rsidRPr="004E416D" w:rsidRDefault="00340893" w:rsidP="00760504"/>
        </w:tc>
        <w:tc>
          <w:tcPr>
            <w:tcW w:w="3119" w:type="dxa"/>
            <w:gridSpan w:val="2"/>
          </w:tcPr>
          <w:p w:rsidR="00340893" w:rsidRPr="004E416D" w:rsidRDefault="00340893" w:rsidP="00760504"/>
        </w:tc>
        <w:tc>
          <w:tcPr>
            <w:tcW w:w="2754" w:type="dxa"/>
            <w:gridSpan w:val="2"/>
          </w:tcPr>
          <w:p w:rsidR="00340893" w:rsidRPr="004E416D" w:rsidRDefault="00340893" w:rsidP="00760504"/>
        </w:tc>
      </w:tr>
      <w:tr w:rsidR="00340893" w:rsidRPr="004E416D" w:rsidTr="00760504">
        <w:trPr>
          <w:trHeight w:val="277"/>
        </w:trPr>
        <w:tc>
          <w:tcPr>
            <w:tcW w:w="5382" w:type="dxa"/>
          </w:tcPr>
          <w:p w:rsidR="00340893" w:rsidRPr="00340893" w:rsidRDefault="00340893" w:rsidP="00340893">
            <w:pPr>
              <w:tabs>
                <w:tab w:val="left" w:pos="935"/>
              </w:tabs>
            </w:pPr>
            <w:r>
              <w:t>Le</w:t>
            </w:r>
            <w:r w:rsidRPr="00340893">
              <w:t>aving of students in the afternoon is structured to maintain social distancing where possible.   Students who are collected by parent/carer from a member of staff, need to maintain social distancing protocols. Single entry and exit may require designated pick-up point outside of school grounds; if possible could an alternative entrance/exit be made available for staff; liaise with other schools that are in close proximity to ensure social distancing is maintained.</w:t>
            </w:r>
          </w:p>
        </w:tc>
        <w:tc>
          <w:tcPr>
            <w:tcW w:w="2693" w:type="dxa"/>
          </w:tcPr>
          <w:p w:rsidR="00340893" w:rsidRPr="004E416D" w:rsidRDefault="00340893" w:rsidP="00760504"/>
        </w:tc>
        <w:tc>
          <w:tcPr>
            <w:tcW w:w="3119" w:type="dxa"/>
            <w:gridSpan w:val="2"/>
          </w:tcPr>
          <w:p w:rsidR="00340893" w:rsidRPr="004E416D" w:rsidRDefault="00340893" w:rsidP="00760504"/>
        </w:tc>
        <w:tc>
          <w:tcPr>
            <w:tcW w:w="2754" w:type="dxa"/>
            <w:gridSpan w:val="2"/>
          </w:tcPr>
          <w:p w:rsidR="00340893" w:rsidRPr="004E416D" w:rsidRDefault="00340893" w:rsidP="00760504"/>
        </w:tc>
      </w:tr>
      <w:tr w:rsidR="00340893" w:rsidRPr="004E416D" w:rsidTr="00760504">
        <w:trPr>
          <w:trHeight w:val="277"/>
        </w:trPr>
        <w:tc>
          <w:tcPr>
            <w:tcW w:w="5382" w:type="dxa"/>
          </w:tcPr>
          <w:p w:rsidR="00340893" w:rsidRDefault="00340893" w:rsidP="00340893">
            <w:pPr>
              <w:tabs>
                <w:tab w:val="left" w:pos="935"/>
              </w:tabs>
            </w:pPr>
            <w:r>
              <w:t>St</w:t>
            </w:r>
            <w:r w:rsidRPr="00340893">
              <w:t>aggered departure times for staff to minimise gatherings in any location. E.g. Staffroom, office areas, foyer. This may also include displaying maximum numbers for any given location.</w:t>
            </w:r>
            <w:r w:rsidRPr="00340893">
              <w:tab/>
            </w:r>
          </w:p>
        </w:tc>
        <w:tc>
          <w:tcPr>
            <w:tcW w:w="2693" w:type="dxa"/>
          </w:tcPr>
          <w:p w:rsidR="00340893" w:rsidRPr="004E416D" w:rsidRDefault="00340893" w:rsidP="00760504"/>
        </w:tc>
        <w:tc>
          <w:tcPr>
            <w:tcW w:w="3119" w:type="dxa"/>
            <w:gridSpan w:val="2"/>
          </w:tcPr>
          <w:p w:rsidR="00340893" w:rsidRPr="004E416D" w:rsidRDefault="00340893" w:rsidP="00760504"/>
        </w:tc>
        <w:tc>
          <w:tcPr>
            <w:tcW w:w="2754" w:type="dxa"/>
            <w:gridSpan w:val="2"/>
          </w:tcPr>
          <w:p w:rsidR="00340893" w:rsidRPr="004E416D" w:rsidRDefault="00340893" w:rsidP="00760504"/>
        </w:tc>
      </w:tr>
      <w:tr w:rsidR="00340893" w:rsidRPr="004E416D" w:rsidTr="00760504">
        <w:trPr>
          <w:trHeight w:val="277"/>
        </w:trPr>
        <w:tc>
          <w:tcPr>
            <w:tcW w:w="5382" w:type="dxa"/>
          </w:tcPr>
          <w:p w:rsidR="00340893" w:rsidRDefault="00340893" w:rsidP="00340893">
            <w:pPr>
              <w:tabs>
                <w:tab w:val="left" w:pos="935"/>
              </w:tabs>
            </w:pPr>
            <w:r>
              <w:t>C</w:t>
            </w:r>
            <w:r w:rsidRPr="00340893">
              <w:t xml:space="preserve">entres may need to designate areas where students can wait for transport home, e.g. supervised in a classroom </w:t>
            </w:r>
            <w:r w:rsidRPr="00340893">
              <w:tab/>
            </w:r>
            <w:r w:rsidRPr="00340893">
              <w:tab/>
            </w:r>
          </w:p>
        </w:tc>
        <w:tc>
          <w:tcPr>
            <w:tcW w:w="2693" w:type="dxa"/>
          </w:tcPr>
          <w:p w:rsidR="00340893" w:rsidRPr="004E416D" w:rsidRDefault="00340893" w:rsidP="00760504"/>
        </w:tc>
        <w:tc>
          <w:tcPr>
            <w:tcW w:w="3119" w:type="dxa"/>
            <w:gridSpan w:val="2"/>
          </w:tcPr>
          <w:p w:rsidR="00340893" w:rsidRPr="004E416D" w:rsidRDefault="00340893" w:rsidP="00760504"/>
        </w:tc>
        <w:tc>
          <w:tcPr>
            <w:tcW w:w="2754" w:type="dxa"/>
            <w:gridSpan w:val="2"/>
          </w:tcPr>
          <w:p w:rsidR="00340893" w:rsidRPr="004E416D" w:rsidRDefault="00340893" w:rsidP="00760504"/>
        </w:tc>
      </w:tr>
    </w:tbl>
    <w:p w:rsidR="004A6696" w:rsidRDefault="004A6696" w:rsidP="004A6696"/>
    <w:p w:rsidR="00340893" w:rsidRPr="004E416D" w:rsidRDefault="00340893" w:rsidP="004A6696"/>
    <w:p w:rsidR="00D03CCF" w:rsidRPr="00D03CCF" w:rsidRDefault="00340893" w:rsidP="00D03CCF">
      <w:pPr>
        <w:jc w:val="center"/>
        <w:rPr>
          <w:b/>
          <w:sz w:val="28"/>
        </w:rPr>
      </w:pPr>
      <w:r>
        <w:rPr>
          <w:b/>
          <w:sz w:val="28"/>
        </w:rPr>
        <w:t>I</w:t>
      </w:r>
      <w:r w:rsidR="00D03CCF" w:rsidRPr="00D03CCF">
        <w:rPr>
          <w:b/>
          <w:sz w:val="28"/>
        </w:rPr>
        <w:t>mplementing a Risk Assessed Approach to Safe Centres</w:t>
      </w:r>
    </w:p>
    <w:p w:rsidR="00D03CCF" w:rsidRPr="004144D7" w:rsidRDefault="004144D7" w:rsidP="004144D7">
      <w:pPr>
        <w:jc w:val="center"/>
        <w:rPr>
          <w:b/>
          <w:sz w:val="28"/>
        </w:rPr>
      </w:pPr>
      <w:r>
        <w:rPr>
          <w:b/>
          <w:sz w:val="28"/>
        </w:rPr>
        <w:t>END OF DAY PROCEDURES</w:t>
      </w:r>
    </w:p>
    <w:p w:rsidR="00D03CCF" w:rsidRPr="004144D7" w:rsidRDefault="00D03CCF" w:rsidP="00D03CCF">
      <w:pPr>
        <w:rPr>
          <w:b/>
        </w:rPr>
      </w:pPr>
      <w:r w:rsidRPr="00D03CCF">
        <w:rPr>
          <w:b/>
        </w:rPr>
        <w:t>The End of Day phase requires you to evaluate the risks to your staff, students and their parents as they leave your school each afternoon.  You will be asked to reflect on how students will circulate and leave your building and how bus lines/car pick-ups will work.  You will also need to review how staff will circulate and leave the building.  Again at this point in time not all of the information you feel you need may be available and so you will need to use planning assumptions that wi</w:t>
      </w:r>
      <w:r w:rsidR="004144D7">
        <w:rPr>
          <w:b/>
        </w:rPr>
        <w:t>ll be refined as facts clarify.</w:t>
      </w:r>
    </w:p>
    <w:tbl>
      <w:tblPr>
        <w:tblStyle w:val="TableGrid"/>
        <w:tblW w:w="0" w:type="auto"/>
        <w:tblLook w:val="04A0" w:firstRow="1" w:lastRow="0" w:firstColumn="1" w:lastColumn="0" w:noHBand="0" w:noVBand="1"/>
      </w:tblPr>
      <w:tblGrid>
        <w:gridCol w:w="4224"/>
        <w:gridCol w:w="2448"/>
        <w:gridCol w:w="2100"/>
        <w:gridCol w:w="1091"/>
        <w:gridCol w:w="1036"/>
        <w:gridCol w:w="2051"/>
      </w:tblGrid>
      <w:tr w:rsidR="00D03CCF" w:rsidTr="006D72BE">
        <w:tc>
          <w:tcPr>
            <w:tcW w:w="12950"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rsidR="00D03CCF" w:rsidRDefault="004144D7">
            <w:pPr>
              <w:jc w:val="center"/>
            </w:pPr>
            <w:r>
              <w:rPr>
                <w:sz w:val="32"/>
              </w:rPr>
              <w:t>EOTAS Centre</w:t>
            </w:r>
          </w:p>
        </w:tc>
      </w:tr>
      <w:tr w:rsidR="00D03CCF" w:rsidTr="006D72BE">
        <w:tc>
          <w:tcPr>
            <w:tcW w:w="12950" w:type="dxa"/>
            <w:gridSpan w:val="6"/>
            <w:tcBorders>
              <w:top w:val="single" w:sz="4" w:space="0" w:color="auto"/>
              <w:left w:val="single" w:sz="4" w:space="0" w:color="auto"/>
              <w:bottom w:val="single" w:sz="4" w:space="0" w:color="auto"/>
              <w:right w:val="single" w:sz="4" w:space="0" w:color="auto"/>
            </w:tcBorders>
            <w:shd w:val="clear" w:color="auto" w:fill="92D050"/>
            <w:hideMark/>
          </w:tcPr>
          <w:p w:rsidR="00D03CCF" w:rsidRDefault="00D03CCF">
            <w:pPr>
              <w:jc w:val="center"/>
            </w:pPr>
            <w:r>
              <w:t xml:space="preserve">Afternoon Departure of Staff and </w:t>
            </w:r>
            <w:r w:rsidR="00AB6B7C">
              <w:t>Student</w:t>
            </w:r>
            <w:r>
              <w:t>s</w:t>
            </w:r>
          </w:p>
        </w:tc>
      </w:tr>
      <w:tr w:rsidR="00D03CCF" w:rsidTr="006D72BE">
        <w:tc>
          <w:tcPr>
            <w:tcW w:w="4224"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D03CCF" w:rsidRDefault="00D03CCF">
            <w:pPr>
              <w:jc w:val="center"/>
              <w:rPr>
                <w:b/>
              </w:rPr>
            </w:pPr>
            <w:r>
              <w:rPr>
                <w:b/>
              </w:rPr>
              <w:t>Identified Hazard</w:t>
            </w:r>
          </w:p>
        </w:tc>
        <w:tc>
          <w:tcPr>
            <w:tcW w:w="2448"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D03CCF" w:rsidRDefault="00D03CCF">
            <w:pPr>
              <w:jc w:val="center"/>
              <w:rPr>
                <w:b/>
              </w:rPr>
            </w:pPr>
            <w:r>
              <w:rPr>
                <w:b/>
              </w:rPr>
              <w:t>To Whom</w:t>
            </w:r>
          </w:p>
        </w:tc>
        <w:tc>
          <w:tcPr>
            <w:tcW w:w="2100"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D03CCF" w:rsidRDefault="00D03CCF">
            <w:pPr>
              <w:jc w:val="center"/>
              <w:rPr>
                <w:b/>
              </w:rPr>
            </w:pPr>
            <w:r>
              <w:rPr>
                <w:b/>
              </w:rPr>
              <w:t>Severity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D03CCF" w:rsidRDefault="00D03CCF">
            <w:pPr>
              <w:jc w:val="center"/>
              <w:rPr>
                <w:b/>
              </w:rPr>
            </w:pPr>
            <w:r>
              <w:rPr>
                <w:b/>
              </w:rPr>
              <w:t>Likelihood</w:t>
            </w:r>
          </w:p>
        </w:tc>
        <w:tc>
          <w:tcPr>
            <w:tcW w:w="2051"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D03CCF" w:rsidRDefault="00D03CCF">
            <w:pPr>
              <w:jc w:val="center"/>
              <w:rPr>
                <w:b/>
              </w:rPr>
            </w:pPr>
            <w:r>
              <w:rPr>
                <w:b/>
              </w:rPr>
              <w:t>Risk</w:t>
            </w:r>
          </w:p>
        </w:tc>
      </w:tr>
      <w:tr w:rsidR="00D03CCF" w:rsidTr="000F2FE2">
        <w:trPr>
          <w:trHeight w:val="69"/>
        </w:trPr>
        <w:tc>
          <w:tcPr>
            <w:tcW w:w="4224" w:type="dxa"/>
            <w:vMerge w:val="restart"/>
            <w:tcBorders>
              <w:top w:val="single" w:sz="4" w:space="0" w:color="auto"/>
              <w:left w:val="single" w:sz="4" w:space="0" w:color="auto"/>
              <w:bottom w:val="single" w:sz="4" w:space="0" w:color="auto"/>
              <w:right w:val="single" w:sz="4" w:space="0" w:color="auto"/>
            </w:tcBorders>
          </w:tcPr>
          <w:p w:rsidR="00D03CCF" w:rsidRDefault="00D03CCF" w:rsidP="000D1C56">
            <w:r w:rsidRPr="00D03CCF">
              <w:t>As staff an</w:t>
            </w:r>
            <w:r w:rsidR="00916363">
              <w:t xml:space="preserve">d students leave from the </w:t>
            </w:r>
            <w:r w:rsidRPr="00D03CCF">
              <w:t>EOTAS centre they will spread/contr</w:t>
            </w:r>
            <w:r w:rsidR="00916363">
              <w:t>act the virus through the centre</w:t>
            </w:r>
            <w:r w:rsidRPr="00D03CCF">
              <w:t xml:space="preserve"> and into the wider community due to a lack of social distancing measures.</w:t>
            </w:r>
          </w:p>
        </w:tc>
        <w:tc>
          <w:tcPr>
            <w:tcW w:w="2448" w:type="dxa"/>
            <w:tcBorders>
              <w:top w:val="single" w:sz="4" w:space="0" w:color="auto"/>
              <w:left w:val="single" w:sz="4" w:space="0" w:color="auto"/>
              <w:bottom w:val="single" w:sz="4" w:space="0" w:color="auto"/>
              <w:right w:val="single" w:sz="4" w:space="0" w:color="auto"/>
            </w:tcBorders>
            <w:hideMark/>
          </w:tcPr>
          <w:p w:rsidR="00D03CCF" w:rsidRDefault="00D03CCF">
            <w:r>
              <w:t>Students</w:t>
            </w:r>
          </w:p>
        </w:tc>
        <w:tc>
          <w:tcPr>
            <w:tcW w:w="2100" w:type="dxa"/>
            <w:tcBorders>
              <w:top w:val="single" w:sz="4" w:space="0" w:color="auto"/>
              <w:left w:val="single" w:sz="4" w:space="0" w:color="auto"/>
              <w:bottom w:val="single" w:sz="4" w:space="0" w:color="auto"/>
              <w:right w:val="single" w:sz="4" w:space="0" w:color="auto"/>
            </w:tcBorders>
          </w:tcPr>
          <w:p w:rsidR="00D03CCF" w:rsidRDefault="009E7D2E" w:rsidP="009E7D2E">
            <w:pPr>
              <w:jc w:val="center"/>
            </w:pPr>
            <w:r>
              <w:t>1</w:t>
            </w:r>
          </w:p>
        </w:tc>
        <w:tc>
          <w:tcPr>
            <w:tcW w:w="2127" w:type="dxa"/>
            <w:gridSpan w:val="2"/>
            <w:tcBorders>
              <w:top w:val="single" w:sz="4" w:space="0" w:color="auto"/>
              <w:left w:val="single" w:sz="4" w:space="0" w:color="auto"/>
              <w:bottom w:val="single" w:sz="4" w:space="0" w:color="auto"/>
              <w:right w:val="single" w:sz="4" w:space="0" w:color="auto"/>
            </w:tcBorders>
          </w:tcPr>
          <w:p w:rsidR="00D03CCF" w:rsidRDefault="009E7D2E" w:rsidP="009E7D2E">
            <w:pPr>
              <w:jc w:val="center"/>
            </w:pPr>
            <w:r>
              <w:t>3</w:t>
            </w:r>
          </w:p>
        </w:tc>
        <w:tc>
          <w:tcPr>
            <w:tcW w:w="2051" w:type="dxa"/>
            <w:tcBorders>
              <w:top w:val="single" w:sz="4" w:space="0" w:color="auto"/>
              <w:left w:val="single" w:sz="4" w:space="0" w:color="auto"/>
              <w:bottom w:val="single" w:sz="4" w:space="0" w:color="auto"/>
              <w:right w:val="single" w:sz="4" w:space="0" w:color="auto"/>
            </w:tcBorders>
            <w:shd w:val="clear" w:color="auto" w:fill="FFFF00"/>
          </w:tcPr>
          <w:p w:rsidR="00D03CCF" w:rsidRDefault="009E7D2E" w:rsidP="009E7D2E">
            <w:pPr>
              <w:jc w:val="center"/>
            </w:pPr>
            <w:r>
              <w:t>3</w:t>
            </w:r>
          </w:p>
        </w:tc>
      </w:tr>
      <w:tr w:rsidR="00D03CCF" w:rsidTr="000F2FE2">
        <w:trPr>
          <w:trHeight w:val="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3CCF" w:rsidRDefault="00D03CCF"/>
        </w:tc>
        <w:tc>
          <w:tcPr>
            <w:tcW w:w="2448" w:type="dxa"/>
            <w:tcBorders>
              <w:top w:val="single" w:sz="4" w:space="0" w:color="auto"/>
              <w:left w:val="single" w:sz="4" w:space="0" w:color="auto"/>
              <w:bottom w:val="single" w:sz="4" w:space="0" w:color="auto"/>
              <w:right w:val="single" w:sz="4" w:space="0" w:color="auto"/>
            </w:tcBorders>
            <w:hideMark/>
          </w:tcPr>
          <w:p w:rsidR="00D03CCF" w:rsidRDefault="00D03CCF">
            <w:r>
              <w:t>Staff</w:t>
            </w:r>
          </w:p>
        </w:tc>
        <w:tc>
          <w:tcPr>
            <w:tcW w:w="2100" w:type="dxa"/>
            <w:tcBorders>
              <w:top w:val="single" w:sz="4" w:space="0" w:color="auto"/>
              <w:left w:val="single" w:sz="4" w:space="0" w:color="auto"/>
              <w:bottom w:val="single" w:sz="4" w:space="0" w:color="auto"/>
              <w:right w:val="single" w:sz="4" w:space="0" w:color="auto"/>
            </w:tcBorders>
          </w:tcPr>
          <w:p w:rsidR="00D03CCF" w:rsidRDefault="009E7D2E" w:rsidP="009E7D2E">
            <w:pPr>
              <w:jc w:val="center"/>
            </w:pPr>
            <w:r>
              <w:t>3</w:t>
            </w:r>
          </w:p>
        </w:tc>
        <w:tc>
          <w:tcPr>
            <w:tcW w:w="2127" w:type="dxa"/>
            <w:gridSpan w:val="2"/>
            <w:tcBorders>
              <w:top w:val="single" w:sz="4" w:space="0" w:color="auto"/>
              <w:left w:val="single" w:sz="4" w:space="0" w:color="auto"/>
              <w:bottom w:val="single" w:sz="4" w:space="0" w:color="auto"/>
              <w:right w:val="single" w:sz="4" w:space="0" w:color="auto"/>
            </w:tcBorders>
          </w:tcPr>
          <w:p w:rsidR="00D03CCF" w:rsidRDefault="009E7D2E" w:rsidP="009E7D2E">
            <w:pPr>
              <w:jc w:val="center"/>
            </w:pPr>
            <w:r>
              <w:t>3</w:t>
            </w:r>
          </w:p>
        </w:tc>
        <w:tc>
          <w:tcPr>
            <w:tcW w:w="2051" w:type="dxa"/>
            <w:tcBorders>
              <w:top w:val="single" w:sz="4" w:space="0" w:color="auto"/>
              <w:left w:val="single" w:sz="4" w:space="0" w:color="auto"/>
              <w:bottom w:val="single" w:sz="4" w:space="0" w:color="auto"/>
              <w:right w:val="single" w:sz="4" w:space="0" w:color="auto"/>
            </w:tcBorders>
            <w:shd w:val="clear" w:color="auto" w:fill="FFC000"/>
          </w:tcPr>
          <w:p w:rsidR="00D03CCF" w:rsidRDefault="009E7D2E" w:rsidP="009E7D2E">
            <w:pPr>
              <w:jc w:val="center"/>
            </w:pPr>
            <w:r>
              <w:t>9</w:t>
            </w:r>
          </w:p>
        </w:tc>
      </w:tr>
      <w:tr w:rsidR="00D03CCF" w:rsidTr="000F2FE2">
        <w:trPr>
          <w:trHeight w:val="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3CCF" w:rsidRDefault="00D03CCF"/>
        </w:tc>
        <w:tc>
          <w:tcPr>
            <w:tcW w:w="2448" w:type="dxa"/>
            <w:tcBorders>
              <w:top w:val="single" w:sz="4" w:space="0" w:color="auto"/>
              <w:left w:val="single" w:sz="4" w:space="0" w:color="auto"/>
              <w:bottom w:val="single" w:sz="4" w:space="0" w:color="auto"/>
              <w:right w:val="single" w:sz="4" w:space="0" w:color="auto"/>
            </w:tcBorders>
            <w:hideMark/>
          </w:tcPr>
          <w:p w:rsidR="00D03CCF" w:rsidRDefault="00D03CCF">
            <w:r>
              <w:t>Parents &amp; Community</w:t>
            </w:r>
          </w:p>
        </w:tc>
        <w:tc>
          <w:tcPr>
            <w:tcW w:w="2100" w:type="dxa"/>
            <w:tcBorders>
              <w:top w:val="single" w:sz="4" w:space="0" w:color="auto"/>
              <w:left w:val="single" w:sz="4" w:space="0" w:color="auto"/>
              <w:bottom w:val="single" w:sz="4" w:space="0" w:color="auto"/>
              <w:right w:val="single" w:sz="4" w:space="0" w:color="auto"/>
            </w:tcBorders>
          </w:tcPr>
          <w:p w:rsidR="00D03CCF" w:rsidRDefault="009E7D2E" w:rsidP="009E7D2E">
            <w:pPr>
              <w:jc w:val="center"/>
            </w:pPr>
            <w:r>
              <w:t>3</w:t>
            </w:r>
          </w:p>
        </w:tc>
        <w:tc>
          <w:tcPr>
            <w:tcW w:w="2127" w:type="dxa"/>
            <w:gridSpan w:val="2"/>
            <w:tcBorders>
              <w:top w:val="single" w:sz="4" w:space="0" w:color="auto"/>
              <w:left w:val="single" w:sz="4" w:space="0" w:color="auto"/>
              <w:bottom w:val="single" w:sz="4" w:space="0" w:color="auto"/>
              <w:right w:val="single" w:sz="4" w:space="0" w:color="auto"/>
            </w:tcBorders>
          </w:tcPr>
          <w:p w:rsidR="00D03CCF" w:rsidRDefault="009E7D2E" w:rsidP="009E7D2E">
            <w:pPr>
              <w:jc w:val="center"/>
            </w:pPr>
            <w:r>
              <w:t>2</w:t>
            </w:r>
          </w:p>
        </w:tc>
        <w:tc>
          <w:tcPr>
            <w:tcW w:w="2051" w:type="dxa"/>
            <w:tcBorders>
              <w:top w:val="single" w:sz="4" w:space="0" w:color="auto"/>
              <w:left w:val="single" w:sz="4" w:space="0" w:color="auto"/>
              <w:bottom w:val="single" w:sz="4" w:space="0" w:color="auto"/>
              <w:right w:val="single" w:sz="4" w:space="0" w:color="auto"/>
            </w:tcBorders>
            <w:shd w:val="clear" w:color="auto" w:fill="FFC000"/>
          </w:tcPr>
          <w:p w:rsidR="00D03CCF" w:rsidRDefault="009E7D2E" w:rsidP="009E7D2E">
            <w:pPr>
              <w:jc w:val="center"/>
            </w:pPr>
            <w:r>
              <w:t>6</w:t>
            </w:r>
          </w:p>
        </w:tc>
      </w:tr>
      <w:tr w:rsidR="00D03CCF" w:rsidTr="000F2FE2">
        <w:trPr>
          <w:trHeight w:val="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3CCF" w:rsidRDefault="00D03CCF"/>
        </w:tc>
        <w:tc>
          <w:tcPr>
            <w:tcW w:w="2448" w:type="dxa"/>
            <w:tcBorders>
              <w:top w:val="single" w:sz="4" w:space="0" w:color="auto"/>
              <w:left w:val="single" w:sz="4" w:space="0" w:color="auto"/>
              <w:bottom w:val="single" w:sz="4" w:space="0" w:color="auto"/>
              <w:right w:val="single" w:sz="4" w:space="0" w:color="auto"/>
            </w:tcBorders>
            <w:hideMark/>
          </w:tcPr>
          <w:p w:rsidR="00D03CCF" w:rsidRDefault="000F2FE2">
            <w:r w:rsidRPr="000F2FE2">
              <w:t>Delivery Drivers</w:t>
            </w:r>
          </w:p>
        </w:tc>
        <w:tc>
          <w:tcPr>
            <w:tcW w:w="2100" w:type="dxa"/>
            <w:tcBorders>
              <w:top w:val="single" w:sz="4" w:space="0" w:color="auto"/>
              <w:left w:val="single" w:sz="4" w:space="0" w:color="auto"/>
              <w:bottom w:val="single" w:sz="4" w:space="0" w:color="auto"/>
              <w:right w:val="single" w:sz="4" w:space="0" w:color="auto"/>
            </w:tcBorders>
          </w:tcPr>
          <w:p w:rsidR="00D03CCF" w:rsidRDefault="000F2FE2" w:rsidP="009E7D2E">
            <w:pPr>
              <w:jc w:val="center"/>
            </w:pPr>
            <w:r>
              <w:t>3</w:t>
            </w:r>
          </w:p>
        </w:tc>
        <w:tc>
          <w:tcPr>
            <w:tcW w:w="2127" w:type="dxa"/>
            <w:gridSpan w:val="2"/>
            <w:tcBorders>
              <w:top w:val="single" w:sz="4" w:space="0" w:color="auto"/>
              <w:left w:val="single" w:sz="4" w:space="0" w:color="auto"/>
              <w:bottom w:val="single" w:sz="4" w:space="0" w:color="auto"/>
              <w:right w:val="single" w:sz="4" w:space="0" w:color="auto"/>
            </w:tcBorders>
          </w:tcPr>
          <w:p w:rsidR="00D03CCF" w:rsidRDefault="000F2FE2" w:rsidP="009E7D2E">
            <w:pPr>
              <w:jc w:val="center"/>
            </w:pPr>
            <w:r>
              <w:t>1</w:t>
            </w:r>
          </w:p>
        </w:tc>
        <w:tc>
          <w:tcPr>
            <w:tcW w:w="2051" w:type="dxa"/>
            <w:tcBorders>
              <w:top w:val="single" w:sz="4" w:space="0" w:color="auto"/>
              <w:left w:val="single" w:sz="4" w:space="0" w:color="auto"/>
              <w:bottom w:val="single" w:sz="4" w:space="0" w:color="auto"/>
              <w:right w:val="single" w:sz="4" w:space="0" w:color="auto"/>
            </w:tcBorders>
            <w:shd w:val="clear" w:color="auto" w:fill="FFC000"/>
          </w:tcPr>
          <w:p w:rsidR="00D03CCF" w:rsidRDefault="000F2FE2" w:rsidP="009E7D2E">
            <w:pPr>
              <w:jc w:val="center"/>
            </w:pPr>
            <w:r>
              <w:t>3</w:t>
            </w:r>
          </w:p>
        </w:tc>
      </w:tr>
      <w:tr w:rsidR="00D03CCF" w:rsidTr="006D72BE">
        <w:trPr>
          <w:trHeight w:val="279"/>
        </w:trPr>
        <w:tc>
          <w:tcPr>
            <w:tcW w:w="4224"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D03CCF" w:rsidRDefault="00D03CCF">
            <w:r>
              <w:t>Existing Precautions</w:t>
            </w:r>
          </w:p>
        </w:tc>
        <w:tc>
          <w:tcPr>
            <w:tcW w:w="2448"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D03CCF" w:rsidRDefault="00D03CCF">
            <w:r>
              <w:t>Additional Precautions</w:t>
            </w:r>
          </w:p>
        </w:tc>
        <w:tc>
          <w:tcPr>
            <w:tcW w:w="3191"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D03CCF" w:rsidRDefault="00D03CCF">
            <w:r>
              <w:t>Who</w:t>
            </w:r>
          </w:p>
        </w:tc>
        <w:tc>
          <w:tcPr>
            <w:tcW w:w="3087"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rsidR="00D03CCF" w:rsidRDefault="00D03CCF">
            <w:r>
              <w:t>When</w:t>
            </w:r>
          </w:p>
        </w:tc>
      </w:tr>
      <w:tr w:rsidR="00D03CCF" w:rsidTr="006D72BE">
        <w:trPr>
          <w:trHeight w:val="277"/>
        </w:trPr>
        <w:tc>
          <w:tcPr>
            <w:tcW w:w="4224" w:type="dxa"/>
            <w:tcBorders>
              <w:top w:val="single" w:sz="4" w:space="0" w:color="auto"/>
              <w:left w:val="single" w:sz="4" w:space="0" w:color="auto"/>
              <w:bottom w:val="single" w:sz="4" w:space="0" w:color="auto"/>
              <w:right w:val="single" w:sz="4" w:space="0" w:color="auto"/>
            </w:tcBorders>
          </w:tcPr>
          <w:p w:rsidR="00D03CCF" w:rsidRDefault="00D03CCF">
            <w:r w:rsidRPr="00D03CCF">
              <w:t>Staggered arrival and departure times for students and staff to minimise gatherings in any location.</w:t>
            </w:r>
          </w:p>
        </w:tc>
        <w:tc>
          <w:tcPr>
            <w:tcW w:w="2448" w:type="dxa"/>
            <w:tcBorders>
              <w:top w:val="single" w:sz="4" w:space="0" w:color="auto"/>
              <w:left w:val="single" w:sz="4" w:space="0" w:color="auto"/>
              <w:bottom w:val="single" w:sz="4" w:space="0" w:color="auto"/>
              <w:right w:val="single" w:sz="4" w:space="0" w:color="auto"/>
            </w:tcBorders>
          </w:tcPr>
          <w:p w:rsidR="00D03CCF" w:rsidRDefault="00D03CCF"/>
        </w:tc>
        <w:tc>
          <w:tcPr>
            <w:tcW w:w="3191" w:type="dxa"/>
            <w:gridSpan w:val="2"/>
            <w:tcBorders>
              <w:top w:val="single" w:sz="4" w:space="0" w:color="auto"/>
              <w:left w:val="single" w:sz="4" w:space="0" w:color="auto"/>
              <w:bottom w:val="single" w:sz="4" w:space="0" w:color="auto"/>
              <w:right w:val="single" w:sz="4" w:space="0" w:color="auto"/>
            </w:tcBorders>
          </w:tcPr>
          <w:p w:rsidR="00D03CCF" w:rsidRDefault="00D03CCF"/>
        </w:tc>
        <w:tc>
          <w:tcPr>
            <w:tcW w:w="3087" w:type="dxa"/>
            <w:gridSpan w:val="2"/>
            <w:tcBorders>
              <w:top w:val="single" w:sz="4" w:space="0" w:color="auto"/>
              <w:left w:val="single" w:sz="4" w:space="0" w:color="auto"/>
              <w:bottom w:val="single" w:sz="4" w:space="0" w:color="auto"/>
              <w:right w:val="single" w:sz="4" w:space="0" w:color="auto"/>
            </w:tcBorders>
          </w:tcPr>
          <w:p w:rsidR="00D03CCF" w:rsidRDefault="00D03CCF"/>
        </w:tc>
      </w:tr>
      <w:tr w:rsidR="00D03CCF" w:rsidTr="006D72BE">
        <w:trPr>
          <w:trHeight w:val="277"/>
        </w:trPr>
        <w:tc>
          <w:tcPr>
            <w:tcW w:w="4224" w:type="dxa"/>
            <w:tcBorders>
              <w:top w:val="single" w:sz="4" w:space="0" w:color="auto"/>
              <w:left w:val="single" w:sz="4" w:space="0" w:color="auto"/>
              <w:bottom w:val="single" w:sz="4" w:space="0" w:color="auto"/>
              <w:right w:val="single" w:sz="4" w:space="0" w:color="auto"/>
            </w:tcBorders>
          </w:tcPr>
          <w:p w:rsidR="00D03CCF" w:rsidRDefault="00D03CCF" w:rsidP="000D1C56">
            <w:r w:rsidRPr="00D03CCF">
              <w:t>Leaving of students in the afternoon is structured to maintain</w:t>
            </w:r>
            <w:r w:rsidR="000F2FE2">
              <w:t xml:space="preserve"> social distancing of at least 2</w:t>
            </w:r>
            <w:r w:rsidRPr="00D03CCF">
              <w:t xml:space="preserve"> metre</w:t>
            </w:r>
            <w:r w:rsidR="000F2FE2">
              <w:t>s</w:t>
            </w:r>
            <w:r w:rsidRPr="00D03CCF">
              <w:t>.   Students who are collected by parent/carer from a member of staff, need to maintain social distancing protocols. Single entry and exit may require designated</w:t>
            </w:r>
            <w:r w:rsidR="00916363">
              <w:t xml:space="preserve"> pick-up point outside of centre</w:t>
            </w:r>
            <w:r w:rsidRPr="00D03CCF">
              <w:t xml:space="preserve"> grounds; if possible could an alternative entrance/e</w:t>
            </w:r>
            <w:r w:rsidR="000D1C56">
              <w:t>xit be made available for staff</w:t>
            </w:r>
            <w:r w:rsidRPr="00D03CCF">
              <w:t xml:space="preserve"> </w:t>
            </w:r>
          </w:p>
        </w:tc>
        <w:tc>
          <w:tcPr>
            <w:tcW w:w="2448" w:type="dxa"/>
            <w:tcBorders>
              <w:top w:val="single" w:sz="4" w:space="0" w:color="auto"/>
              <w:left w:val="single" w:sz="4" w:space="0" w:color="auto"/>
              <w:bottom w:val="single" w:sz="4" w:space="0" w:color="auto"/>
              <w:right w:val="single" w:sz="4" w:space="0" w:color="auto"/>
            </w:tcBorders>
          </w:tcPr>
          <w:p w:rsidR="00D03CCF" w:rsidRDefault="00D03CCF"/>
        </w:tc>
        <w:tc>
          <w:tcPr>
            <w:tcW w:w="3191" w:type="dxa"/>
            <w:gridSpan w:val="2"/>
            <w:tcBorders>
              <w:top w:val="single" w:sz="4" w:space="0" w:color="auto"/>
              <w:left w:val="single" w:sz="4" w:space="0" w:color="auto"/>
              <w:bottom w:val="single" w:sz="4" w:space="0" w:color="auto"/>
              <w:right w:val="single" w:sz="4" w:space="0" w:color="auto"/>
            </w:tcBorders>
          </w:tcPr>
          <w:p w:rsidR="00D03CCF" w:rsidRDefault="00D03CCF"/>
        </w:tc>
        <w:tc>
          <w:tcPr>
            <w:tcW w:w="3087" w:type="dxa"/>
            <w:gridSpan w:val="2"/>
            <w:tcBorders>
              <w:top w:val="single" w:sz="4" w:space="0" w:color="auto"/>
              <w:left w:val="single" w:sz="4" w:space="0" w:color="auto"/>
              <w:bottom w:val="single" w:sz="4" w:space="0" w:color="auto"/>
              <w:right w:val="single" w:sz="4" w:space="0" w:color="auto"/>
            </w:tcBorders>
          </w:tcPr>
          <w:p w:rsidR="00D03CCF" w:rsidRDefault="00D03CCF"/>
        </w:tc>
      </w:tr>
    </w:tbl>
    <w:p w:rsidR="004144D7" w:rsidRDefault="004144D7" w:rsidP="006D72BE">
      <w:pPr>
        <w:jc w:val="center"/>
        <w:rPr>
          <w:b/>
          <w:sz w:val="28"/>
          <w:u w:val="single"/>
        </w:rPr>
      </w:pPr>
    </w:p>
    <w:p w:rsidR="000D1C56" w:rsidRDefault="000D1C56" w:rsidP="006D72BE">
      <w:pPr>
        <w:jc w:val="center"/>
        <w:rPr>
          <w:b/>
          <w:sz w:val="28"/>
          <w:u w:val="single"/>
        </w:rPr>
      </w:pPr>
    </w:p>
    <w:sectPr w:rsidR="000D1C56" w:rsidSect="00542690">
      <w:headerReference w:type="default" r:id="rId18"/>
      <w:footerReference w:type="default" r:id="rId19"/>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B1F" w:rsidRDefault="00234B1F" w:rsidP="00771AFE">
      <w:pPr>
        <w:spacing w:after="0" w:line="240" w:lineRule="auto"/>
      </w:pPr>
      <w:r>
        <w:separator/>
      </w:r>
    </w:p>
  </w:endnote>
  <w:endnote w:type="continuationSeparator" w:id="0">
    <w:p w:rsidR="00234B1F" w:rsidRDefault="00234B1F" w:rsidP="00771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322585"/>
      <w:docPartObj>
        <w:docPartGallery w:val="Page Numbers (Bottom of Page)"/>
        <w:docPartUnique/>
      </w:docPartObj>
    </w:sdtPr>
    <w:sdtContent>
      <w:sdt>
        <w:sdtPr>
          <w:id w:val="-1705238520"/>
          <w:docPartObj>
            <w:docPartGallery w:val="Page Numbers (Top of Page)"/>
            <w:docPartUnique/>
          </w:docPartObj>
        </w:sdtPr>
        <w:sdtContent>
          <w:p w:rsidR="00232164" w:rsidRDefault="0023216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0F106D">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F106D">
              <w:rPr>
                <w:b/>
                <w:bCs/>
                <w:noProof/>
              </w:rPr>
              <w:t>29</w:t>
            </w:r>
            <w:r>
              <w:rPr>
                <w:b/>
                <w:bCs/>
                <w:sz w:val="24"/>
                <w:szCs w:val="24"/>
              </w:rPr>
              <w:fldChar w:fldCharType="end"/>
            </w:r>
          </w:p>
        </w:sdtContent>
      </w:sdt>
    </w:sdtContent>
  </w:sdt>
  <w:p w:rsidR="004F71A5" w:rsidRDefault="004F71A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B1F" w:rsidRDefault="00234B1F" w:rsidP="00771AFE">
      <w:pPr>
        <w:spacing w:after="0" w:line="240" w:lineRule="auto"/>
      </w:pPr>
      <w:r>
        <w:separator/>
      </w:r>
    </w:p>
  </w:footnote>
  <w:footnote w:type="continuationSeparator" w:id="0">
    <w:p w:rsidR="00234B1F" w:rsidRDefault="00234B1F" w:rsidP="00771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1A5" w:rsidRDefault="004F71A5">
    <w:pPr>
      <w:pStyle w:val="Header"/>
    </w:pPr>
    <w:r>
      <w:tab/>
    </w:r>
    <w:r>
      <w:tab/>
    </w:r>
    <w:r>
      <w:tab/>
    </w:r>
    <w:r>
      <w:rPr>
        <w:noProof/>
        <w:lang w:eastAsia="en-GB"/>
      </w:rPr>
      <w:drawing>
        <wp:inline distT="0" distB="0" distL="0" distR="0" wp14:anchorId="44554EAC">
          <wp:extent cx="2143125" cy="581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581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79E"/>
    <w:multiLevelType w:val="multilevel"/>
    <w:tmpl w:val="957EA00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6C3C20"/>
    <w:multiLevelType w:val="hybridMultilevel"/>
    <w:tmpl w:val="8E061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C1269"/>
    <w:multiLevelType w:val="hybridMultilevel"/>
    <w:tmpl w:val="FA402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3E053D"/>
    <w:multiLevelType w:val="hybridMultilevel"/>
    <w:tmpl w:val="68423CD8"/>
    <w:lvl w:ilvl="0" w:tplc="FEAE215E">
      <w:start w:val="1"/>
      <w:numFmt w:val="decimal"/>
      <w:lvlText w:val="%1."/>
      <w:lvlJc w:val="left"/>
      <w:pPr>
        <w:ind w:left="720" w:hanging="360"/>
      </w:pPr>
      <w:rPr>
        <w:rFonts w:hint="default"/>
        <w:b/>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F768F7"/>
    <w:multiLevelType w:val="hybridMultilevel"/>
    <w:tmpl w:val="1FE4E8CC"/>
    <w:lvl w:ilvl="0" w:tplc="0BF4F3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5428AD"/>
    <w:multiLevelType w:val="hybridMultilevel"/>
    <w:tmpl w:val="9AFC4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444A5F"/>
    <w:multiLevelType w:val="hybridMultilevel"/>
    <w:tmpl w:val="960CD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8123C3"/>
    <w:multiLevelType w:val="multilevel"/>
    <w:tmpl w:val="478C23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Arial" w:eastAsia="Arial" w:hAnsi="Arial" w:cs="Arial"/>
        <w:b w:val="0"/>
        <w:color w:val="000000"/>
        <w:u w:val="none"/>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6166D03"/>
    <w:multiLevelType w:val="hybridMultilevel"/>
    <w:tmpl w:val="9B12A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76416CF"/>
    <w:multiLevelType w:val="hybridMultilevel"/>
    <w:tmpl w:val="51E40D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435508"/>
    <w:multiLevelType w:val="hybridMultilevel"/>
    <w:tmpl w:val="EB305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766D81"/>
    <w:multiLevelType w:val="hybridMultilevel"/>
    <w:tmpl w:val="F2A8A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3331055"/>
    <w:multiLevelType w:val="hybridMultilevel"/>
    <w:tmpl w:val="8DD24B82"/>
    <w:lvl w:ilvl="0" w:tplc="0BF4F3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243B59"/>
    <w:multiLevelType w:val="hybridMultilevel"/>
    <w:tmpl w:val="AB1A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DC2000"/>
    <w:multiLevelType w:val="hybridMultilevel"/>
    <w:tmpl w:val="9028F6A6"/>
    <w:lvl w:ilvl="0" w:tplc="0BF4F3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B7691E"/>
    <w:multiLevelType w:val="hybridMultilevel"/>
    <w:tmpl w:val="6212E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0E153A"/>
    <w:multiLevelType w:val="hybridMultilevel"/>
    <w:tmpl w:val="69AC5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AE144E"/>
    <w:multiLevelType w:val="hybridMultilevel"/>
    <w:tmpl w:val="6FA47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6"/>
  </w:num>
  <w:num w:numId="4">
    <w:abstractNumId w:val="0"/>
  </w:num>
  <w:num w:numId="5">
    <w:abstractNumId w:val="13"/>
  </w:num>
  <w:num w:numId="6">
    <w:abstractNumId w:val="11"/>
  </w:num>
  <w:num w:numId="7">
    <w:abstractNumId w:val="15"/>
  </w:num>
  <w:num w:numId="8">
    <w:abstractNumId w:val="17"/>
  </w:num>
  <w:num w:numId="9">
    <w:abstractNumId w:val="8"/>
  </w:num>
  <w:num w:numId="10">
    <w:abstractNumId w:val="12"/>
  </w:num>
  <w:num w:numId="11">
    <w:abstractNumId w:val="4"/>
  </w:num>
  <w:num w:numId="12">
    <w:abstractNumId w:val="9"/>
  </w:num>
  <w:num w:numId="13">
    <w:abstractNumId w:val="14"/>
  </w:num>
  <w:num w:numId="14">
    <w:abstractNumId w:val="1"/>
  </w:num>
  <w:num w:numId="15">
    <w:abstractNumId w:val="3"/>
  </w:num>
  <w:num w:numId="16">
    <w:abstractNumId w:val="2"/>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AFE"/>
    <w:rsid w:val="00063442"/>
    <w:rsid w:val="00077324"/>
    <w:rsid w:val="000A0C2E"/>
    <w:rsid w:val="000D1C56"/>
    <w:rsid w:val="000F106D"/>
    <w:rsid w:val="000F2FE2"/>
    <w:rsid w:val="0012211C"/>
    <w:rsid w:val="00194434"/>
    <w:rsid w:val="001E6582"/>
    <w:rsid w:val="00207F21"/>
    <w:rsid w:val="00232164"/>
    <w:rsid w:val="00234B1F"/>
    <w:rsid w:val="002D4C6F"/>
    <w:rsid w:val="00340893"/>
    <w:rsid w:val="003553CC"/>
    <w:rsid w:val="004144D7"/>
    <w:rsid w:val="00445C21"/>
    <w:rsid w:val="0047011A"/>
    <w:rsid w:val="004A6696"/>
    <w:rsid w:val="004C0ABF"/>
    <w:rsid w:val="004E416D"/>
    <w:rsid w:val="004F71A5"/>
    <w:rsid w:val="00542690"/>
    <w:rsid w:val="00556BD0"/>
    <w:rsid w:val="005C3179"/>
    <w:rsid w:val="00613B63"/>
    <w:rsid w:val="006D72BE"/>
    <w:rsid w:val="00756F6C"/>
    <w:rsid w:val="00771AFE"/>
    <w:rsid w:val="00866E5C"/>
    <w:rsid w:val="008E71C8"/>
    <w:rsid w:val="008F7579"/>
    <w:rsid w:val="00916363"/>
    <w:rsid w:val="00932616"/>
    <w:rsid w:val="00996D25"/>
    <w:rsid w:val="009C6CB9"/>
    <w:rsid w:val="009E7D2E"/>
    <w:rsid w:val="00A34321"/>
    <w:rsid w:val="00A57FE0"/>
    <w:rsid w:val="00A67CCC"/>
    <w:rsid w:val="00A92440"/>
    <w:rsid w:val="00AB6B7C"/>
    <w:rsid w:val="00BA2969"/>
    <w:rsid w:val="00BC5BC1"/>
    <w:rsid w:val="00BD23B4"/>
    <w:rsid w:val="00BF54E8"/>
    <w:rsid w:val="00CD0D0E"/>
    <w:rsid w:val="00D03CCF"/>
    <w:rsid w:val="00E433B4"/>
    <w:rsid w:val="00E918BD"/>
    <w:rsid w:val="00EE014C"/>
    <w:rsid w:val="00F44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252F5"/>
  <w15:chartTrackingRefBased/>
  <w15:docId w15:val="{E76374B4-E0B2-4726-8CB6-4A215FAF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8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AFE"/>
    <w:pPr>
      <w:ind w:left="720"/>
      <w:contextualSpacing/>
    </w:pPr>
  </w:style>
  <w:style w:type="paragraph" w:styleId="Header">
    <w:name w:val="header"/>
    <w:basedOn w:val="Normal"/>
    <w:link w:val="HeaderChar"/>
    <w:uiPriority w:val="99"/>
    <w:unhideWhenUsed/>
    <w:rsid w:val="00771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AFE"/>
  </w:style>
  <w:style w:type="paragraph" w:styleId="Footer">
    <w:name w:val="footer"/>
    <w:basedOn w:val="Normal"/>
    <w:link w:val="FooterChar"/>
    <w:uiPriority w:val="99"/>
    <w:unhideWhenUsed/>
    <w:rsid w:val="00771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AFE"/>
  </w:style>
  <w:style w:type="table" w:styleId="TableGrid">
    <w:name w:val="Table Grid"/>
    <w:basedOn w:val="TableNormal"/>
    <w:uiPriority w:val="39"/>
    <w:rsid w:val="00BA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77324"/>
  </w:style>
  <w:style w:type="paragraph" w:customStyle="1" w:styleId="Default">
    <w:name w:val="Default"/>
    <w:rsid w:val="00077324"/>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4A6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6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C0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9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553CC"/>
    <w:pPr>
      <w:widowControl w:val="0"/>
      <w:autoSpaceDE w:val="0"/>
      <w:autoSpaceDN w:val="0"/>
      <w:spacing w:after="0" w:line="240" w:lineRule="auto"/>
      <w:ind w:left="107"/>
      <w:jc w:val="center"/>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4287">
      <w:bodyDiv w:val="1"/>
      <w:marLeft w:val="0"/>
      <w:marRight w:val="0"/>
      <w:marTop w:val="0"/>
      <w:marBottom w:val="0"/>
      <w:divBdr>
        <w:top w:val="none" w:sz="0" w:space="0" w:color="auto"/>
        <w:left w:val="none" w:sz="0" w:space="0" w:color="auto"/>
        <w:bottom w:val="none" w:sz="0" w:space="0" w:color="auto"/>
        <w:right w:val="none" w:sz="0" w:space="0" w:color="auto"/>
      </w:divBdr>
    </w:div>
    <w:div w:id="102847187">
      <w:bodyDiv w:val="1"/>
      <w:marLeft w:val="0"/>
      <w:marRight w:val="0"/>
      <w:marTop w:val="0"/>
      <w:marBottom w:val="0"/>
      <w:divBdr>
        <w:top w:val="none" w:sz="0" w:space="0" w:color="auto"/>
        <w:left w:val="none" w:sz="0" w:space="0" w:color="auto"/>
        <w:bottom w:val="none" w:sz="0" w:space="0" w:color="auto"/>
        <w:right w:val="none" w:sz="0" w:space="0" w:color="auto"/>
      </w:divBdr>
    </w:div>
    <w:div w:id="253977016">
      <w:bodyDiv w:val="1"/>
      <w:marLeft w:val="0"/>
      <w:marRight w:val="0"/>
      <w:marTop w:val="0"/>
      <w:marBottom w:val="0"/>
      <w:divBdr>
        <w:top w:val="none" w:sz="0" w:space="0" w:color="auto"/>
        <w:left w:val="none" w:sz="0" w:space="0" w:color="auto"/>
        <w:bottom w:val="none" w:sz="0" w:space="0" w:color="auto"/>
        <w:right w:val="none" w:sz="0" w:space="0" w:color="auto"/>
      </w:divBdr>
    </w:div>
    <w:div w:id="341056830">
      <w:bodyDiv w:val="1"/>
      <w:marLeft w:val="0"/>
      <w:marRight w:val="0"/>
      <w:marTop w:val="0"/>
      <w:marBottom w:val="0"/>
      <w:divBdr>
        <w:top w:val="none" w:sz="0" w:space="0" w:color="auto"/>
        <w:left w:val="none" w:sz="0" w:space="0" w:color="auto"/>
        <w:bottom w:val="none" w:sz="0" w:space="0" w:color="auto"/>
        <w:right w:val="none" w:sz="0" w:space="0" w:color="auto"/>
      </w:divBdr>
    </w:div>
    <w:div w:id="534662988">
      <w:bodyDiv w:val="1"/>
      <w:marLeft w:val="0"/>
      <w:marRight w:val="0"/>
      <w:marTop w:val="0"/>
      <w:marBottom w:val="0"/>
      <w:divBdr>
        <w:top w:val="none" w:sz="0" w:space="0" w:color="auto"/>
        <w:left w:val="none" w:sz="0" w:space="0" w:color="auto"/>
        <w:bottom w:val="none" w:sz="0" w:space="0" w:color="auto"/>
        <w:right w:val="none" w:sz="0" w:space="0" w:color="auto"/>
      </w:divBdr>
    </w:div>
    <w:div w:id="550649171">
      <w:bodyDiv w:val="1"/>
      <w:marLeft w:val="0"/>
      <w:marRight w:val="0"/>
      <w:marTop w:val="0"/>
      <w:marBottom w:val="0"/>
      <w:divBdr>
        <w:top w:val="none" w:sz="0" w:space="0" w:color="auto"/>
        <w:left w:val="none" w:sz="0" w:space="0" w:color="auto"/>
        <w:bottom w:val="none" w:sz="0" w:space="0" w:color="auto"/>
        <w:right w:val="none" w:sz="0" w:space="0" w:color="auto"/>
      </w:divBdr>
    </w:div>
    <w:div w:id="624585818">
      <w:bodyDiv w:val="1"/>
      <w:marLeft w:val="0"/>
      <w:marRight w:val="0"/>
      <w:marTop w:val="0"/>
      <w:marBottom w:val="0"/>
      <w:divBdr>
        <w:top w:val="none" w:sz="0" w:space="0" w:color="auto"/>
        <w:left w:val="none" w:sz="0" w:space="0" w:color="auto"/>
        <w:bottom w:val="none" w:sz="0" w:space="0" w:color="auto"/>
        <w:right w:val="none" w:sz="0" w:space="0" w:color="auto"/>
      </w:divBdr>
    </w:div>
    <w:div w:id="682903473">
      <w:bodyDiv w:val="1"/>
      <w:marLeft w:val="0"/>
      <w:marRight w:val="0"/>
      <w:marTop w:val="0"/>
      <w:marBottom w:val="0"/>
      <w:divBdr>
        <w:top w:val="none" w:sz="0" w:space="0" w:color="auto"/>
        <w:left w:val="none" w:sz="0" w:space="0" w:color="auto"/>
        <w:bottom w:val="none" w:sz="0" w:space="0" w:color="auto"/>
        <w:right w:val="none" w:sz="0" w:space="0" w:color="auto"/>
      </w:divBdr>
    </w:div>
    <w:div w:id="885920643">
      <w:bodyDiv w:val="1"/>
      <w:marLeft w:val="0"/>
      <w:marRight w:val="0"/>
      <w:marTop w:val="0"/>
      <w:marBottom w:val="0"/>
      <w:divBdr>
        <w:top w:val="none" w:sz="0" w:space="0" w:color="auto"/>
        <w:left w:val="none" w:sz="0" w:space="0" w:color="auto"/>
        <w:bottom w:val="none" w:sz="0" w:space="0" w:color="auto"/>
        <w:right w:val="none" w:sz="0" w:space="0" w:color="auto"/>
      </w:divBdr>
    </w:div>
    <w:div w:id="1007172676">
      <w:bodyDiv w:val="1"/>
      <w:marLeft w:val="0"/>
      <w:marRight w:val="0"/>
      <w:marTop w:val="0"/>
      <w:marBottom w:val="0"/>
      <w:divBdr>
        <w:top w:val="none" w:sz="0" w:space="0" w:color="auto"/>
        <w:left w:val="none" w:sz="0" w:space="0" w:color="auto"/>
        <w:bottom w:val="none" w:sz="0" w:space="0" w:color="auto"/>
        <w:right w:val="none" w:sz="0" w:space="0" w:color="auto"/>
      </w:divBdr>
    </w:div>
    <w:div w:id="1123884416">
      <w:bodyDiv w:val="1"/>
      <w:marLeft w:val="0"/>
      <w:marRight w:val="0"/>
      <w:marTop w:val="0"/>
      <w:marBottom w:val="0"/>
      <w:divBdr>
        <w:top w:val="none" w:sz="0" w:space="0" w:color="auto"/>
        <w:left w:val="none" w:sz="0" w:space="0" w:color="auto"/>
        <w:bottom w:val="none" w:sz="0" w:space="0" w:color="auto"/>
        <w:right w:val="none" w:sz="0" w:space="0" w:color="auto"/>
      </w:divBdr>
    </w:div>
    <w:div w:id="1616018472">
      <w:bodyDiv w:val="1"/>
      <w:marLeft w:val="0"/>
      <w:marRight w:val="0"/>
      <w:marTop w:val="0"/>
      <w:marBottom w:val="0"/>
      <w:divBdr>
        <w:top w:val="none" w:sz="0" w:space="0" w:color="auto"/>
        <w:left w:val="none" w:sz="0" w:space="0" w:color="auto"/>
        <w:bottom w:val="none" w:sz="0" w:space="0" w:color="auto"/>
        <w:right w:val="none" w:sz="0" w:space="0" w:color="auto"/>
      </w:divBdr>
    </w:div>
    <w:div w:id="1641425415">
      <w:bodyDiv w:val="1"/>
      <w:marLeft w:val="0"/>
      <w:marRight w:val="0"/>
      <w:marTop w:val="0"/>
      <w:marBottom w:val="0"/>
      <w:divBdr>
        <w:top w:val="none" w:sz="0" w:space="0" w:color="auto"/>
        <w:left w:val="none" w:sz="0" w:space="0" w:color="auto"/>
        <w:bottom w:val="none" w:sz="0" w:space="0" w:color="auto"/>
        <w:right w:val="none" w:sz="0" w:space="0" w:color="auto"/>
      </w:divBdr>
    </w:div>
    <w:div w:id="1786577193">
      <w:bodyDiv w:val="1"/>
      <w:marLeft w:val="0"/>
      <w:marRight w:val="0"/>
      <w:marTop w:val="0"/>
      <w:marBottom w:val="0"/>
      <w:divBdr>
        <w:top w:val="none" w:sz="0" w:space="0" w:color="auto"/>
        <w:left w:val="none" w:sz="0" w:space="0" w:color="auto"/>
        <w:bottom w:val="none" w:sz="0" w:space="0" w:color="auto"/>
        <w:right w:val="none" w:sz="0" w:space="0" w:color="auto"/>
      </w:divBdr>
    </w:div>
    <w:div w:id="1885020875">
      <w:bodyDiv w:val="1"/>
      <w:marLeft w:val="0"/>
      <w:marRight w:val="0"/>
      <w:marTop w:val="0"/>
      <w:marBottom w:val="0"/>
      <w:divBdr>
        <w:top w:val="none" w:sz="0" w:space="0" w:color="auto"/>
        <w:left w:val="none" w:sz="0" w:space="0" w:color="auto"/>
        <w:bottom w:val="none" w:sz="0" w:space="0" w:color="auto"/>
        <w:right w:val="none" w:sz="0" w:space="0" w:color="auto"/>
      </w:divBdr>
    </w:div>
    <w:div w:id="1890338208">
      <w:bodyDiv w:val="1"/>
      <w:marLeft w:val="0"/>
      <w:marRight w:val="0"/>
      <w:marTop w:val="0"/>
      <w:marBottom w:val="0"/>
      <w:divBdr>
        <w:top w:val="none" w:sz="0" w:space="0" w:color="auto"/>
        <w:left w:val="none" w:sz="0" w:space="0" w:color="auto"/>
        <w:bottom w:val="none" w:sz="0" w:space="0" w:color="auto"/>
        <w:right w:val="none" w:sz="0" w:space="0" w:color="auto"/>
      </w:divBdr>
    </w:div>
    <w:div w:id="20501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s://www.eani.org.uk/publications/health-safety/guidance-on-finger-entrapment-in-educational-establishments" TargetMode="External"/><Relationship Id="rId2" Type="http://schemas.openxmlformats.org/officeDocument/2006/relationships/numbering" Target="numbering.xml"/><Relationship Id="rId16" Type="http://schemas.openxmlformats.org/officeDocument/2006/relationships/hyperlink" Target="https://www.nidirect.gov.uk/articles/coronavirus-covid-19-overview-and-ad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C532A3-FBCA-45F8-9656-C2C8A5ED2A0A}" type="doc">
      <dgm:prSet loTypeId="urn:microsoft.com/office/officeart/2005/8/layout/process1" loCatId="process" qsTypeId="urn:microsoft.com/office/officeart/2005/8/quickstyle/simple1" qsCatId="simple" csTypeId="urn:microsoft.com/office/officeart/2005/8/colors/accent1_2" csCatId="accent1" phldr="1"/>
      <dgm:spPr/>
    </dgm:pt>
    <dgm:pt modelId="{07AFD744-27A4-4D1F-BCF4-4D347029732B}">
      <dgm:prSet phldrT="[Text]"/>
      <dgm:spPr>
        <a:xfrm>
          <a:off x="3139" y="228944"/>
          <a:ext cx="849992" cy="112707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dirty="0">
              <a:solidFill>
                <a:sysClr val="window" lastClr="FFFFFF"/>
              </a:solidFill>
              <a:latin typeface="Calibri" panose="020F0502020204030204"/>
              <a:ea typeface="+mn-ea"/>
              <a:cs typeface="+mn-cs"/>
            </a:rPr>
            <a:t>Determine Capacity of Centre Building</a:t>
          </a:r>
        </a:p>
      </dgm:t>
    </dgm:pt>
    <dgm:pt modelId="{4B01B428-7A32-4B3D-8D71-10012E78DCE4}" type="parTrans" cxnId="{B21EA9C3-D040-4BAE-8B2B-F43BD674C2BF}">
      <dgm:prSet/>
      <dgm:spPr/>
      <dgm:t>
        <a:bodyPr/>
        <a:lstStyle/>
        <a:p>
          <a:endParaRPr lang="en-GB">
            <a:solidFill>
              <a:schemeClr val="bg1"/>
            </a:solidFill>
          </a:endParaRPr>
        </a:p>
      </dgm:t>
    </dgm:pt>
    <dgm:pt modelId="{8F63E88E-40CB-42CC-922B-08FEAFBCE087}" type="sibTrans" cxnId="{B21EA9C3-D040-4BAE-8B2B-F43BD674C2BF}">
      <dgm:prSet/>
      <dgm:spPr>
        <a:xfrm>
          <a:off x="938132" y="687080"/>
          <a:ext cx="180198" cy="210798"/>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endParaRPr lang="en-GB">
            <a:solidFill>
              <a:sysClr val="window" lastClr="FFFFFF"/>
            </a:solidFill>
            <a:latin typeface="Calibri" panose="020F0502020204030204"/>
            <a:ea typeface="+mn-ea"/>
            <a:cs typeface="+mn-cs"/>
          </a:endParaRPr>
        </a:p>
      </dgm:t>
    </dgm:pt>
    <dgm:pt modelId="{5AEFD86B-1AF4-4E4C-A452-8805D124291A}">
      <dgm:prSet phldrT="[Text]"/>
      <dgm:spPr>
        <a:xfrm>
          <a:off x="1193129" y="228944"/>
          <a:ext cx="849992" cy="112707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dirty="0">
              <a:solidFill>
                <a:sysClr val="window" lastClr="FFFFFF"/>
              </a:solidFill>
              <a:latin typeface="Calibri" panose="020F0502020204030204"/>
              <a:ea typeface="+mn-ea"/>
              <a:cs typeface="+mn-cs"/>
            </a:rPr>
            <a:t>Determine Staff Availability to Work On-site</a:t>
          </a:r>
        </a:p>
      </dgm:t>
    </dgm:pt>
    <dgm:pt modelId="{C71E593E-62AD-45E5-97FD-92B9992598CE}" type="parTrans" cxnId="{1A8ED7EC-4EB8-4054-8350-BA652BD2672C}">
      <dgm:prSet/>
      <dgm:spPr/>
      <dgm:t>
        <a:bodyPr/>
        <a:lstStyle/>
        <a:p>
          <a:endParaRPr lang="en-GB">
            <a:solidFill>
              <a:schemeClr val="bg1"/>
            </a:solidFill>
          </a:endParaRPr>
        </a:p>
      </dgm:t>
    </dgm:pt>
    <dgm:pt modelId="{0162BAE8-4769-4DCB-80B6-D1442416EE91}" type="sibTrans" cxnId="{1A8ED7EC-4EB8-4054-8350-BA652BD2672C}">
      <dgm:prSet/>
      <dgm:spPr>
        <a:xfrm>
          <a:off x="2128122" y="687080"/>
          <a:ext cx="180198" cy="210798"/>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endParaRPr lang="en-GB">
            <a:solidFill>
              <a:sysClr val="window" lastClr="FFFFFF"/>
            </a:solidFill>
            <a:latin typeface="Calibri" panose="020F0502020204030204"/>
            <a:ea typeface="+mn-ea"/>
            <a:cs typeface="+mn-cs"/>
          </a:endParaRPr>
        </a:p>
      </dgm:t>
    </dgm:pt>
    <dgm:pt modelId="{FBE205C6-FBC6-480F-AC39-DD1E6C837E66}">
      <dgm:prSet phldrT="[Text]"/>
      <dgm:spPr>
        <a:xfrm>
          <a:off x="2383119" y="228944"/>
          <a:ext cx="849992" cy="112707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dirty="0">
              <a:solidFill>
                <a:sysClr val="window" lastClr="FFFFFF"/>
              </a:solidFill>
              <a:latin typeface="Calibri" panose="020F0502020204030204"/>
              <a:ea typeface="+mn-ea"/>
              <a:cs typeface="+mn-cs"/>
            </a:rPr>
            <a:t>Undertake Risk Assessment and add to additional precautions</a:t>
          </a:r>
        </a:p>
      </dgm:t>
    </dgm:pt>
    <dgm:pt modelId="{AA755046-0B29-4315-B810-D353557E7E84}" type="parTrans" cxnId="{964E3ED3-3D08-4241-89CE-D539EACA2835}">
      <dgm:prSet/>
      <dgm:spPr/>
      <dgm:t>
        <a:bodyPr/>
        <a:lstStyle/>
        <a:p>
          <a:endParaRPr lang="en-GB">
            <a:solidFill>
              <a:schemeClr val="bg1"/>
            </a:solidFill>
          </a:endParaRPr>
        </a:p>
      </dgm:t>
    </dgm:pt>
    <dgm:pt modelId="{44BF14BE-FE31-4F1B-8A2F-22D7C154D3BB}" type="sibTrans" cxnId="{964E3ED3-3D08-4241-89CE-D539EACA2835}">
      <dgm:prSet/>
      <dgm:spPr>
        <a:xfrm>
          <a:off x="3318112" y="687080"/>
          <a:ext cx="180198" cy="210798"/>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endParaRPr lang="en-GB">
            <a:solidFill>
              <a:sysClr val="window" lastClr="FFFFFF"/>
            </a:solidFill>
            <a:latin typeface="Calibri" panose="020F0502020204030204"/>
            <a:ea typeface="+mn-ea"/>
            <a:cs typeface="+mn-cs"/>
          </a:endParaRPr>
        </a:p>
      </dgm:t>
    </dgm:pt>
    <dgm:pt modelId="{BCD2C120-0B9F-4E11-9505-3C927545D9B5}">
      <dgm:prSet phldrT="[Text]"/>
      <dgm:spPr>
        <a:xfrm>
          <a:off x="8333070" y="228944"/>
          <a:ext cx="849992" cy="112707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dirty="0">
              <a:solidFill>
                <a:sysClr val="window" lastClr="FFFFFF"/>
              </a:solidFill>
              <a:latin typeface="Calibri" panose="020F0502020204030204"/>
              <a:ea typeface="+mn-ea"/>
              <a:cs typeface="+mn-cs"/>
            </a:rPr>
            <a:t>Inform Parents/carers of Re-opening Plans and Expectations and publish Risk Assessment</a:t>
          </a:r>
        </a:p>
      </dgm:t>
    </dgm:pt>
    <dgm:pt modelId="{38E61A73-FC31-4AE0-8279-0C2AB3006C2D}" type="parTrans" cxnId="{AEBF4F4D-8C22-48A4-92E2-B389A24939DE}">
      <dgm:prSet/>
      <dgm:spPr/>
      <dgm:t>
        <a:bodyPr/>
        <a:lstStyle/>
        <a:p>
          <a:endParaRPr lang="en-GB">
            <a:solidFill>
              <a:schemeClr val="bg1"/>
            </a:solidFill>
          </a:endParaRPr>
        </a:p>
      </dgm:t>
    </dgm:pt>
    <dgm:pt modelId="{0B356BFB-5BC8-4158-87EF-2F838E068988}" type="sibTrans" cxnId="{AEBF4F4D-8C22-48A4-92E2-B389A24939DE}">
      <dgm:prSet/>
      <dgm:spPr/>
      <dgm:t>
        <a:bodyPr/>
        <a:lstStyle/>
        <a:p>
          <a:endParaRPr lang="en-GB">
            <a:solidFill>
              <a:schemeClr val="bg1"/>
            </a:solidFill>
          </a:endParaRPr>
        </a:p>
      </dgm:t>
    </dgm:pt>
    <dgm:pt modelId="{85A8F713-95DA-4537-82A0-81D4F0C4517C}">
      <dgm:prSet phldrT="[Text]"/>
      <dgm:spPr>
        <a:xfrm>
          <a:off x="3573110" y="228944"/>
          <a:ext cx="849992" cy="112707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dirty="0">
              <a:solidFill>
                <a:sysClr val="window" lastClr="FFFFFF"/>
              </a:solidFill>
              <a:latin typeface="Calibri" panose="020F0502020204030204"/>
              <a:ea typeface="+mn-ea"/>
              <a:cs typeface="+mn-cs"/>
            </a:rPr>
            <a:t>Engage with all staff and relevant agencies plans for full opening.</a:t>
          </a:r>
        </a:p>
      </dgm:t>
    </dgm:pt>
    <dgm:pt modelId="{455F67BB-0294-421A-AF23-407FC0927C39}" type="parTrans" cxnId="{93B31E0A-DBDF-4E0A-A7D5-00BC3ADF2F86}">
      <dgm:prSet/>
      <dgm:spPr/>
      <dgm:t>
        <a:bodyPr/>
        <a:lstStyle/>
        <a:p>
          <a:endParaRPr lang="en-GB">
            <a:solidFill>
              <a:schemeClr val="bg1"/>
            </a:solidFill>
          </a:endParaRPr>
        </a:p>
      </dgm:t>
    </dgm:pt>
    <dgm:pt modelId="{FF90CD44-7E9B-4736-9C4B-20EE11DD23E6}" type="sibTrans" cxnId="{93B31E0A-DBDF-4E0A-A7D5-00BC3ADF2F86}">
      <dgm:prSet/>
      <dgm:spPr>
        <a:xfrm>
          <a:off x="4508102" y="687080"/>
          <a:ext cx="180198" cy="210798"/>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endParaRPr lang="en-GB">
            <a:solidFill>
              <a:sysClr val="window" lastClr="FFFFFF"/>
            </a:solidFill>
            <a:latin typeface="Calibri" panose="020F0502020204030204"/>
            <a:ea typeface="+mn-ea"/>
            <a:cs typeface="+mn-cs"/>
          </a:endParaRPr>
        </a:p>
      </dgm:t>
    </dgm:pt>
    <dgm:pt modelId="{3C0BFC81-7567-446A-8AA5-412AD5CB9C1A}">
      <dgm:prSet phldrT="[Text]"/>
      <dgm:spPr>
        <a:xfrm>
          <a:off x="4763100" y="228944"/>
          <a:ext cx="849992" cy="112707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Make Necessary Small Adaptations to Site </a:t>
          </a:r>
          <a:endParaRPr lang="en-GB" dirty="0">
            <a:solidFill>
              <a:sysClr val="window" lastClr="FFFFFF"/>
            </a:solidFill>
            <a:latin typeface="Calibri" panose="020F0502020204030204"/>
            <a:ea typeface="+mn-ea"/>
            <a:cs typeface="+mn-cs"/>
          </a:endParaRPr>
        </a:p>
      </dgm:t>
    </dgm:pt>
    <dgm:pt modelId="{E739D4BD-65F4-478D-AD72-051320FB8A3E}" type="parTrans" cxnId="{C3AB487F-F69B-44FE-9102-CD337C70C6C9}">
      <dgm:prSet/>
      <dgm:spPr/>
      <dgm:t>
        <a:bodyPr/>
        <a:lstStyle/>
        <a:p>
          <a:endParaRPr lang="en-GB">
            <a:solidFill>
              <a:schemeClr val="bg1"/>
            </a:solidFill>
          </a:endParaRPr>
        </a:p>
      </dgm:t>
    </dgm:pt>
    <dgm:pt modelId="{494B1851-1E9B-401C-9280-08D578BBAAA0}" type="sibTrans" cxnId="{C3AB487F-F69B-44FE-9102-CD337C70C6C9}">
      <dgm:prSet/>
      <dgm:spPr>
        <a:xfrm>
          <a:off x="5698092" y="687080"/>
          <a:ext cx="180198" cy="210798"/>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endParaRPr lang="en-GB">
            <a:solidFill>
              <a:sysClr val="window" lastClr="FFFFFF"/>
            </a:solidFill>
            <a:latin typeface="Calibri" panose="020F0502020204030204"/>
            <a:ea typeface="+mn-ea"/>
            <a:cs typeface="+mn-cs"/>
          </a:endParaRPr>
        </a:p>
      </dgm:t>
    </dgm:pt>
    <dgm:pt modelId="{6EBDC135-B92B-40EC-B219-7C4764C10972}">
      <dgm:prSet phldrT="[Text]"/>
      <dgm:spPr>
        <a:xfrm>
          <a:off x="7143080" y="228944"/>
          <a:ext cx="849992" cy="112707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dirty="0">
              <a:solidFill>
                <a:sysClr val="window" lastClr="FFFFFF"/>
              </a:solidFill>
              <a:latin typeface="Calibri" panose="020F0502020204030204"/>
              <a:ea typeface="+mn-ea"/>
              <a:cs typeface="+mn-cs"/>
            </a:rPr>
            <a:t>Determine Remote Learning Offer/ Contingency Plans</a:t>
          </a:r>
        </a:p>
      </dgm:t>
    </dgm:pt>
    <dgm:pt modelId="{FB09FA50-37BC-4B6D-ACC3-39FCEA5B1E48}" type="parTrans" cxnId="{07F7BF73-9DFB-4737-8A92-C9BF707FA80E}">
      <dgm:prSet/>
      <dgm:spPr/>
      <dgm:t>
        <a:bodyPr/>
        <a:lstStyle/>
        <a:p>
          <a:endParaRPr lang="en-GB">
            <a:solidFill>
              <a:schemeClr val="bg1"/>
            </a:solidFill>
          </a:endParaRPr>
        </a:p>
      </dgm:t>
    </dgm:pt>
    <dgm:pt modelId="{58996AA0-8B03-4C46-AAF1-A2E61D33C06B}" type="sibTrans" cxnId="{07F7BF73-9DFB-4737-8A92-C9BF707FA80E}">
      <dgm:prSet/>
      <dgm:spPr>
        <a:xfrm>
          <a:off x="8078072" y="687080"/>
          <a:ext cx="180198" cy="210798"/>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endParaRPr lang="en-GB">
            <a:solidFill>
              <a:sysClr val="window" lastClr="FFFFFF"/>
            </a:solidFill>
            <a:latin typeface="Calibri" panose="020F0502020204030204"/>
            <a:ea typeface="+mn-ea"/>
            <a:cs typeface="+mn-cs"/>
          </a:endParaRPr>
        </a:p>
      </dgm:t>
    </dgm:pt>
    <dgm:pt modelId="{7C310A37-64AE-45D1-8A48-B5C9065EAD5C}">
      <dgm:prSet phldrT="[Text]"/>
      <dgm:spPr>
        <a:xfrm>
          <a:off x="5953090" y="228944"/>
          <a:ext cx="849992" cy="112707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dirty="0">
              <a:solidFill>
                <a:sysClr val="window" lastClr="FFFFFF"/>
              </a:solidFill>
              <a:latin typeface="Calibri" panose="020F0502020204030204"/>
              <a:ea typeface="+mn-ea"/>
              <a:cs typeface="+mn-cs"/>
            </a:rPr>
            <a:t>Complete Identified Actions </a:t>
          </a:r>
        </a:p>
      </dgm:t>
    </dgm:pt>
    <dgm:pt modelId="{EB8B0C77-5CC7-45F0-8108-48DDB1D9EA4B}" type="parTrans" cxnId="{C89DF098-1F7E-44A7-BE09-82B01E9C778B}">
      <dgm:prSet/>
      <dgm:spPr/>
      <dgm:t>
        <a:bodyPr/>
        <a:lstStyle/>
        <a:p>
          <a:endParaRPr lang="en-GB">
            <a:solidFill>
              <a:schemeClr val="bg1"/>
            </a:solidFill>
          </a:endParaRPr>
        </a:p>
      </dgm:t>
    </dgm:pt>
    <dgm:pt modelId="{58B1F92D-B982-475B-8DD6-5E2C06F145D8}" type="sibTrans" cxnId="{C89DF098-1F7E-44A7-BE09-82B01E9C778B}">
      <dgm:prSet/>
      <dgm:spPr>
        <a:xfrm>
          <a:off x="6888082" y="687080"/>
          <a:ext cx="180198" cy="210798"/>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endParaRPr lang="en-GB">
            <a:solidFill>
              <a:sysClr val="window" lastClr="FFFFFF"/>
            </a:solidFill>
            <a:latin typeface="Calibri" panose="020F0502020204030204"/>
            <a:ea typeface="+mn-ea"/>
            <a:cs typeface="+mn-cs"/>
          </a:endParaRPr>
        </a:p>
      </dgm:t>
    </dgm:pt>
    <dgm:pt modelId="{5995C25D-0DE3-40E8-8D68-9B8331DC4DAE}" type="pres">
      <dgm:prSet presAssocID="{E7C532A3-FBCA-45F8-9656-C2C8A5ED2A0A}" presName="Name0" presStyleCnt="0">
        <dgm:presLayoutVars>
          <dgm:dir/>
          <dgm:resizeHandles val="exact"/>
        </dgm:presLayoutVars>
      </dgm:prSet>
      <dgm:spPr/>
    </dgm:pt>
    <dgm:pt modelId="{969F6183-4F65-4A4A-8808-450811E5B207}" type="pres">
      <dgm:prSet presAssocID="{07AFD744-27A4-4D1F-BCF4-4D347029732B}" presName="node" presStyleLbl="node1" presStyleIdx="0" presStyleCnt="8">
        <dgm:presLayoutVars>
          <dgm:bulletEnabled val="1"/>
        </dgm:presLayoutVars>
      </dgm:prSet>
      <dgm:spPr/>
      <dgm:t>
        <a:bodyPr/>
        <a:lstStyle/>
        <a:p>
          <a:endParaRPr lang="en-US"/>
        </a:p>
      </dgm:t>
    </dgm:pt>
    <dgm:pt modelId="{D8A8A345-0F27-462F-A89D-25BEBFD41540}" type="pres">
      <dgm:prSet presAssocID="{8F63E88E-40CB-42CC-922B-08FEAFBCE087}" presName="sibTrans" presStyleLbl="sibTrans2D1" presStyleIdx="0" presStyleCnt="7"/>
      <dgm:spPr/>
      <dgm:t>
        <a:bodyPr/>
        <a:lstStyle/>
        <a:p>
          <a:endParaRPr lang="en-US"/>
        </a:p>
      </dgm:t>
    </dgm:pt>
    <dgm:pt modelId="{BC92F2CA-12E5-4D99-9C8B-4D3FAD7A203E}" type="pres">
      <dgm:prSet presAssocID="{8F63E88E-40CB-42CC-922B-08FEAFBCE087}" presName="connectorText" presStyleLbl="sibTrans2D1" presStyleIdx="0" presStyleCnt="7"/>
      <dgm:spPr/>
      <dgm:t>
        <a:bodyPr/>
        <a:lstStyle/>
        <a:p>
          <a:endParaRPr lang="en-US"/>
        </a:p>
      </dgm:t>
    </dgm:pt>
    <dgm:pt modelId="{FB3FFEE7-2A2B-42B9-B87A-B4BB479C3BDA}" type="pres">
      <dgm:prSet presAssocID="{5AEFD86B-1AF4-4E4C-A452-8805D124291A}" presName="node" presStyleLbl="node1" presStyleIdx="1" presStyleCnt="8">
        <dgm:presLayoutVars>
          <dgm:bulletEnabled val="1"/>
        </dgm:presLayoutVars>
      </dgm:prSet>
      <dgm:spPr/>
      <dgm:t>
        <a:bodyPr/>
        <a:lstStyle/>
        <a:p>
          <a:endParaRPr lang="en-US"/>
        </a:p>
      </dgm:t>
    </dgm:pt>
    <dgm:pt modelId="{4E05B781-1647-45FA-9BF1-2CF3B268B853}" type="pres">
      <dgm:prSet presAssocID="{0162BAE8-4769-4DCB-80B6-D1442416EE91}" presName="sibTrans" presStyleLbl="sibTrans2D1" presStyleIdx="1" presStyleCnt="7"/>
      <dgm:spPr/>
      <dgm:t>
        <a:bodyPr/>
        <a:lstStyle/>
        <a:p>
          <a:endParaRPr lang="en-US"/>
        </a:p>
      </dgm:t>
    </dgm:pt>
    <dgm:pt modelId="{86872381-0853-4B65-BD74-8F6832CE13A5}" type="pres">
      <dgm:prSet presAssocID="{0162BAE8-4769-4DCB-80B6-D1442416EE91}" presName="connectorText" presStyleLbl="sibTrans2D1" presStyleIdx="1" presStyleCnt="7"/>
      <dgm:spPr/>
      <dgm:t>
        <a:bodyPr/>
        <a:lstStyle/>
        <a:p>
          <a:endParaRPr lang="en-US"/>
        </a:p>
      </dgm:t>
    </dgm:pt>
    <dgm:pt modelId="{1A48638F-55B7-43BF-8A9C-ACB9CF50F9A4}" type="pres">
      <dgm:prSet presAssocID="{FBE205C6-FBC6-480F-AC39-DD1E6C837E66}" presName="node" presStyleLbl="node1" presStyleIdx="2" presStyleCnt="8">
        <dgm:presLayoutVars>
          <dgm:bulletEnabled val="1"/>
        </dgm:presLayoutVars>
      </dgm:prSet>
      <dgm:spPr/>
      <dgm:t>
        <a:bodyPr/>
        <a:lstStyle/>
        <a:p>
          <a:endParaRPr lang="en-US"/>
        </a:p>
      </dgm:t>
    </dgm:pt>
    <dgm:pt modelId="{2B06BCA5-DFB6-476A-9D1C-9B284A632544}" type="pres">
      <dgm:prSet presAssocID="{44BF14BE-FE31-4F1B-8A2F-22D7C154D3BB}" presName="sibTrans" presStyleLbl="sibTrans2D1" presStyleIdx="2" presStyleCnt="7"/>
      <dgm:spPr/>
      <dgm:t>
        <a:bodyPr/>
        <a:lstStyle/>
        <a:p>
          <a:endParaRPr lang="en-US"/>
        </a:p>
      </dgm:t>
    </dgm:pt>
    <dgm:pt modelId="{511E0169-C669-4C48-BDE4-C892AEB557FD}" type="pres">
      <dgm:prSet presAssocID="{44BF14BE-FE31-4F1B-8A2F-22D7C154D3BB}" presName="connectorText" presStyleLbl="sibTrans2D1" presStyleIdx="2" presStyleCnt="7"/>
      <dgm:spPr/>
      <dgm:t>
        <a:bodyPr/>
        <a:lstStyle/>
        <a:p>
          <a:endParaRPr lang="en-US"/>
        </a:p>
      </dgm:t>
    </dgm:pt>
    <dgm:pt modelId="{852B358F-26EA-40BC-93DA-1AC6766705C5}" type="pres">
      <dgm:prSet presAssocID="{85A8F713-95DA-4537-82A0-81D4F0C4517C}" presName="node" presStyleLbl="node1" presStyleIdx="3" presStyleCnt="8">
        <dgm:presLayoutVars>
          <dgm:bulletEnabled val="1"/>
        </dgm:presLayoutVars>
      </dgm:prSet>
      <dgm:spPr/>
      <dgm:t>
        <a:bodyPr/>
        <a:lstStyle/>
        <a:p>
          <a:endParaRPr lang="en-US"/>
        </a:p>
      </dgm:t>
    </dgm:pt>
    <dgm:pt modelId="{EABF4FA1-19A8-4ADA-87CB-068B5E760AFE}" type="pres">
      <dgm:prSet presAssocID="{FF90CD44-7E9B-4736-9C4B-20EE11DD23E6}" presName="sibTrans" presStyleLbl="sibTrans2D1" presStyleIdx="3" presStyleCnt="7"/>
      <dgm:spPr/>
      <dgm:t>
        <a:bodyPr/>
        <a:lstStyle/>
        <a:p>
          <a:endParaRPr lang="en-US"/>
        </a:p>
      </dgm:t>
    </dgm:pt>
    <dgm:pt modelId="{8516202D-A964-4D9A-978B-D8B12D7809D3}" type="pres">
      <dgm:prSet presAssocID="{FF90CD44-7E9B-4736-9C4B-20EE11DD23E6}" presName="connectorText" presStyleLbl="sibTrans2D1" presStyleIdx="3" presStyleCnt="7"/>
      <dgm:spPr/>
      <dgm:t>
        <a:bodyPr/>
        <a:lstStyle/>
        <a:p>
          <a:endParaRPr lang="en-US"/>
        </a:p>
      </dgm:t>
    </dgm:pt>
    <dgm:pt modelId="{C3F633B9-828D-408B-962A-767D2B8B964D}" type="pres">
      <dgm:prSet presAssocID="{3C0BFC81-7567-446A-8AA5-412AD5CB9C1A}" presName="node" presStyleLbl="node1" presStyleIdx="4" presStyleCnt="8">
        <dgm:presLayoutVars>
          <dgm:bulletEnabled val="1"/>
        </dgm:presLayoutVars>
      </dgm:prSet>
      <dgm:spPr/>
      <dgm:t>
        <a:bodyPr/>
        <a:lstStyle/>
        <a:p>
          <a:endParaRPr lang="en-US"/>
        </a:p>
      </dgm:t>
    </dgm:pt>
    <dgm:pt modelId="{61CDC03E-EF76-464D-8608-6AE6C39FBE4E}" type="pres">
      <dgm:prSet presAssocID="{494B1851-1E9B-401C-9280-08D578BBAAA0}" presName="sibTrans" presStyleLbl="sibTrans2D1" presStyleIdx="4" presStyleCnt="7"/>
      <dgm:spPr/>
      <dgm:t>
        <a:bodyPr/>
        <a:lstStyle/>
        <a:p>
          <a:endParaRPr lang="en-US"/>
        </a:p>
      </dgm:t>
    </dgm:pt>
    <dgm:pt modelId="{2B664DF9-9D02-460F-BE9E-6185708D0AE9}" type="pres">
      <dgm:prSet presAssocID="{494B1851-1E9B-401C-9280-08D578BBAAA0}" presName="connectorText" presStyleLbl="sibTrans2D1" presStyleIdx="4" presStyleCnt="7"/>
      <dgm:spPr/>
      <dgm:t>
        <a:bodyPr/>
        <a:lstStyle/>
        <a:p>
          <a:endParaRPr lang="en-US"/>
        </a:p>
      </dgm:t>
    </dgm:pt>
    <dgm:pt modelId="{545D305F-B2EC-4E5F-BE78-ADF4819E3A22}" type="pres">
      <dgm:prSet presAssocID="{7C310A37-64AE-45D1-8A48-B5C9065EAD5C}" presName="node" presStyleLbl="node1" presStyleIdx="5" presStyleCnt="8">
        <dgm:presLayoutVars>
          <dgm:bulletEnabled val="1"/>
        </dgm:presLayoutVars>
      </dgm:prSet>
      <dgm:spPr/>
      <dgm:t>
        <a:bodyPr/>
        <a:lstStyle/>
        <a:p>
          <a:endParaRPr lang="en-US"/>
        </a:p>
      </dgm:t>
    </dgm:pt>
    <dgm:pt modelId="{63C6E3B3-E7FA-48CE-AB81-F086712F7C64}" type="pres">
      <dgm:prSet presAssocID="{58B1F92D-B982-475B-8DD6-5E2C06F145D8}" presName="sibTrans" presStyleLbl="sibTrans2D1" presStyleIdx="5" presStyleCnt="7"/>
      <dgm:spPr/>
      <dgm:t>
        <a:bodyPr/>
        <a:lstStyle/>
        <a:p>
          <a:endParaRPr lang="en-US"/>
        </a:p>
      </dgm:t>
    </dgm:pt>
    <dgm:pt modelId="{C8FE3FBA-A06D-42CF-9449-EDB5369F3FD9}" type="pres">
      <dgm:prSet presAssocID="{58B1F92D-B982-475B-8DD6-5E2C06F145D8}" presName="connectorText" presStyleLbl="sibTrans2D1" presStyleIdx="5" presStyleCnt="7"/>
      <dgm:spPr/>
      <dgm:t>
        <a:bodyPr/>
        <a:lstStyle/>
        <a:p>
          <a:endParaRPr lang="en-US"/>
        </a:p>
      </dgm:t>
    </dgm:pt>
    <dgm:pt modelId="{229B625E-AE97-415B-AAB5-EAB0B29C65C6}" type="pres">
      <dgm:prSet presAssocID="{6EBDC135-B92B-40EC-B219-7C4764C10972}" presName="node" presStyleLbl="node1" presStyleIdx="6" presStyleCnt="8">
        <dgm:presLayoutVars>
          <dgm:bulletEnabled val="1"/>
        </dgm:presLayoutVars>
      </dgm:prSet>
      <dgm:spPr/>
      <dgm:t>
        <a:bodyPr/>
        <a:lstStyle/>
        <a:p>
          <a:endParaRPr lang="en-US"/>
        </a:p>
      </dgm:t>
    </dgm:pt>
    <dgm:pt modelId="{557559F3-B6D2-4C9C-BB24-8B62D5ACFD58}" type="pres">
      <dgm:prSet presAssocID="{58996AA0-8B03-4C46-AAF1-A2E61D33C06B}" presName="sibTrans" presStyleLbl="sibTrans2D1" presStyleIdx="6" presStyleCnt="7"/>
      <dgm:spPr/>
      <dgm:t>
        <a:bodyPr/>
        <a:lstStyle/>
        <a:p>
          <a:endParaRPr lang="en-US"/>
        </a:p>
      </dgm:t>
    </dgm:pt>
    <dgm:pt modelId="{30C83C60-935F-4135-810D-A7E70686C67A}" type="pres">
      <dgm:prSet presAssocID="{58996AA0-8B03-4C46-AAF1-A2E61D33C06B}" presName="connectorText" presStyleLbl="sibTrans2D1" presStyleIdx="6" presStyleCnt="7"/>
      <dgm:spPr/>
      <dgm:t>
        <a:bodyPr/>
        <a:lstStyle/>
        <a:p>
          <a:endParaRPr lang="en-US"/>
        </a:p>
      </dgm:t>
    </dgm:pt>
    <dgm:pt modelId="{9B9D901E-B706-4294-AEEF-7082F12BF9E1}" type="pres">
      <dgm:prSet presAssocID="{BCD2C120-0B9F-4E11-9505-3C927545D9B5}" presName="node" presStyleLbl="node1" presStyleIdx="7" presStyleCnt="8">
        <dgm:presLayoutVars>
          <dgm:bulletEnabled val="1"/>
        </dgm:presLayoutVars>
      </dgm:prSet>
      <dgm:spPr/>
      <dgm:t>
        <a:bodyPr/>
        <a:lstStyle/>
        <a:p>
          <a:endParaRPr lang="en-US"/>
        </a:p>
      </dgm:t>
    </dgm:pt>
  </dgm:ptLst>
  <dgm:cxnLst>
    <dgm:cxn modelId="{01D8627A-CC58-4C54-BB17-BA6716EFEF3D}" type="presOf" srcId="{8F63E88E-40CB-42CC-922B-08FEAFBCE087}" destId="{D8A8A345-0F27-462F-A89D-25BEBFD41540}" srcOrd="0" destOrd="0" presId="urn:microsoft.com/office/officeart/2005/8/layout/process1"/>
    <dgm:cxn modelId="{AECC8A77-4FD5-4231-A387-1EF6F8EE93AF}" type="presOf" srcId="{494B1851-1E9B-401C-9280-08D578BBAAA0}" destId="{2B664DF9-9D02-460F-BE9E-6185708D0AE9}" srcOrd="1" destOrd="0" presId="urn:microsoft.com/office/officeart/2005/8/layout/process1"/>
    <dgm:cxn modelId="{0BA43780-C61F-4CB2-A4D2-CE7BFECCB70F}" type="presOf" srcId="{44BF14BE-FE31-4F1B-8A2F-22D7C154D3BB}" destId="{2B06BCA5-DFB6-476A-9D1C-9B284A632544}" srcOrd="0" destOrd="0" presId="urn:microsoft.com/office/officeart/2005/8/layout/process1"/>
    <dgm:cxn modelId="{5B421F0C-8CFB-4345-9D5D-3CE0B6BAD24F}" type="presOf" srcId="{5AEFD86B-1AF4-4E4C-A452-8805D124291A}" destId="{FB3FFEE7-2A2B-42B9-B87A-B4BB479C3BDA}" srcOrd="0" destOrd="0" presId="urn:microsoft.com/office/officeart/2005/8/layout/process1"/>
    <dgm:cxn modelId="{8E596CCE-C6A6-4B46-8D01-2F7BCB3B8AE2}" type="presOf" srcId="{0162BAE8-4769-4DCB-80B6-D1442416EE91}" destId="{4E05B781-1647-45FA-9BF1-2CF3B268B853}" srcOrd="0" destOrd="0" presId="urn:microsoft.com/office/officeart/2005/8/layout/process1"/>
    <dgm:cxn modelId="{F40A29B3-71A7-47CD-A549-4BB966F9C949}" type="presOf" srcId="{44BF14BE-FE31-4F1B-8A2F-22D7C154D3BB}" destId="{511E0169-C669-4C48-BDE4-C892AEB557FD}" srcOrd="1" destOrd="0" presId="urn:microsoft.com/office/officeart/2005/8/layout/process1"/>
    <dgm:cxn modelId="{3892B571-7B76-4910-BD19-9F6CC60944E6}" type="presOf" srcId="{7C310A37-64AE-45D1-8A48-B5C9065EAD5C}" destId="{545D305F-B2EC-4E5F-BE78-ADF4819E3A22}" srcOrd="0" destOrd="0" presId="urn:microsoft.com/office/officeart/2005/8/layout/process1"/>
    <dgm:cxn modelId="{AEBF4F4D-8C22-48A4-92E2-B389A24939DE}" srcId="{E7C532A3-FBCA-45F8-9656-C2C8A5ED2A0A}" destId="{BCD2C120-0B9F-4E11-9505-3C927545D9B5}" srcOrd="7" destOrd="0" parTransId="{38E61A73-FC31-4AE0-8279-0C2AB3006C2D}" sibTransId="{0B356BFB-5BC8-4158-87EF-2F838E068988}"/>
    <dgm:cxn modelId="{995646E4-E9AF-4BFA-B10E-91C094E4F8ED}" type="presOf" srcId="{07AFD744-27A4-4D1F-BCF4-4D347029732B}" destId="{969F6183-4F65-4A4A-8808-450811E5B207}" srcOrd="0" destOrd="0" presId="urn:microsoft.com/office/officeart/2005/8/layout/process1"/>
    <dgm:cxn modelId="{6E3C6108-9049-41B9-8AB2-4C02C2DCE325}" type="presOf" srcId="{58B1F92D-B982-475B-8DD6-5E2C06F145D8}" destId="{63C6E3B3-E7FA-48CE-AB81-F086712F7C64}" srcOrd="0" destOrd="0" presId="urn:microsoft.com/office/officeart/2005/8/layout/process1"/>
    <dgm:cxn modelId="{81576784-AD69-4B8D-8FBA-A9F8AA09B648}" type="presOf" srcId="{8F63E88E-40CB-42CC-922B-08FEAFBCE087}" destId="{BC92F2CA-12E5-4D99-9C8B-4D3FAD7A203E}" srcOrd="1" destOrd="0" presId="urn:microsoft.com/office/officeart/2005/8/layout/process1"/>
    <dgm:cxn modelId="{7015F073-2AB5-4415-AE2C-B7421B2C6724}" type="presOf" srcId="{FF90CD44-7E9B-4736-9C4B-20EE11DD23E6}" destId="{EABF4FA1-19A8-4ADA-87CB-068B5E760AFE}" srcOrd="0" destOrd="0" presId="urn:microsoft.com/office/officeart/2005/8/layout/process1"/>
    <dgm:cxn modelId="{49B980A9-997C-4E59-920D-8326CD393097}" type="presOf" srcId="{494B1851-1E9B-401C-9280-08D578BBAAA0}" destId="{61CDC03E-EF76-464D-8608-6AE6C39FBE4E}" srcOrd="0" destOrd="0" presId="urn:microsoft.com/office/officeart/2005/8/layout/process1"/>
    <dgm:cxn modelId="{5D438472-BD9A-48F5-A364-93086BE0C2AC}" type="presOf" srcId="{BCD2C120-0B9F-4E11-9505-3C927545D9B5}" destId="{9B9D901E-B706-4294-AEEF-7082F12BF9E1}" srcOrd="0" destOrd="0" presId="urn:microsoft.com/office/officeart/2005/8/layout/process1"/>
    <dgm:cxn modelId="{964E3ED3-3D08-4241-89CE-D539EACA2835}" srcId="{E7C532A3-FBCA-45F8-9656-C2C8A5ED2A0A}" destId="{FBE205C6-FBC6-480F-AC39-DD1E6C837E66}" srcOrd="2" destOrd="0" parTransId="{AA755046-0B29-4315-B810-D353557E7E84}" sibTransId="{44BF14BE-FE31-4F1B-8A2F-22D7C154D3BB}"/>
    <dgm:cxn modelId="{0286A550-9939-4245-8311-49473A0C31E2}" type="presOf" srcId="{3C0BFC81-7567-446A-8AA5-412AD5CB9C1A}" destId="{C3F633B9-828D-408B-962A-767D2B8B964D}" srcOrd="0" destOrd="0" presId="urn:microsoft.com/office/officeart/2005/8/layout/process1"/>
    <dgm:cxn modelId="{C449D0E7-EDCE-405D-8504-F98A9F2A5DCA}" type="presOf" srcId="{85A8F713-95DA-4537-82A0-81D4F0C4517C}" destId="{852B358F-26EA-40BC-93DA-1AC6766705C5}" srcOrd="0" destOrd="0" presId="urn:microsoft.com/office/officeart/2005/8/layout/process1"/>
    <dgm:cxn modelId="{FCB78D20-8C9D-4C46-80E9-AFAC3BD985BB}" type="presOf" srcId="{0162BAE8-4769-4DCB-80B6-D1442416EE91}" destId="{86872381-0853-4B65-BD74-8F6832CE13A5}" srcOrd="1" destOrd="0" presId="urn:microsoft.com/office/officeart/2005/8/layout/process1"/>
    <dgm:cxn modelId="{3A990D7A-58AC-4CA3-9A31-30CD477DE37F}" type="presOf" srcId="{58996AA0-8B03-4C46-AAF1-A2E61D33C06B}" destId="{557559F3-B6D2-4C9C-BB24-8B62D5ACFD58}" srcOrd="0" destOrd="0" presId="urn:microsoft.com/office/officeart/2005/8/layout/process1"/>
    <dgm:cxn modelId="{07F7BF73-9DFB-4737-8A92-C9BF707FA80E}" srcId="{E7C532A3-FBCA-45F8-9656-C2C8A5ED2A0A}" destId="{6EBDC135-B92B-40EC-B219-7C4764C10972}" srcOrd="6" destOrd="0" parTransId="{FB09FA50-37BC-4B6D-ACC3-39FCEA5B1E48}" sibTransId="{58996AA0-8B03-4C46-AAF1-A2E61D33C06B}"/>
    <dgm:cxn modelId="{E2532351-4267-4CB8-8156-FBF56806D448}" type="presOf" srcId="{58996AA0-8B03-4C46-AAF1-A2E61D33C06B}" destId="{30C83C60-935F-4135-810D-A7E70686C67A}" srcOrd="1" destOrd="0" presId="urn:microsoft.com/office/officeart/2005/8/layout/process1"/>
    <dgm:cxn modelId="{C89DF098-1F7E-44A7-BE09-82B01E9C778B}" srcId="{E7C532A3-FBCA-45F8-9656-C2C8A5ED2A0A}" destId="{7C310A37-64AE-45D1-8A48-B5C9065EAD5C}" srcOrd="5" destOrd="0" parTransId="{EB8B0C77-5CC7-45F0-8108-48DDB1D9EA4B}" sibTransId="{58B1F92D-B982-475B-8DD6-5E2C06F145D8}"/>
    <dgm:cxn modelId="{C5302743-4A1E-4C4A-8581-A4414DDCA2C0}" type="presOf" srcId="{58B1F92D-B982-475B-8DD6-5E2C06F145D8}" destId="{C8FE3FBA-A06D-42CF-9449-EDB5369F3FD9}" srcOrd="1" destOrd="0" presId="urn:microsoft.com/office/officeart/2005/8/layout/process1"/>
    <dgm:cxn modelId="{52B0024D-316C-4511-AE3D-9CF27EED7952}" type="presOf" srcId="{E7C532A3-FBCA-45F8-9656-C2C8A5ED2A0A}" destId="{5995C25D-0DE3-40E8-8D68-9B8331DC4DAE}" srcOrd="0" destOrd="0" presId="urn:microsoft.com/office/officeart/2005/8/layout/process1"/>
    <dgm:cxn modelId="{3715DCBE-F8E2-42A4-A639-D28D3B057BE3}" type="presOf" srcId="{FBE205C6-FBC6-480F-AC39-DD1E6C837E66}" destId="{1A48638F-55B7-43BF-8A9C-ACB9CF50F9A4}" srcOrd="0" destOrd="0" presId="urn:microsoft.com/office/officeart/2005/8/layout/process1"/>
    <dgm:cxn modelId="{B21EA9C3-D040-4BAE-8B2B-F43BD674C2BF}" srcId="{E7C532A3-FBCA-45F8-9656-C2C8A5ED2A0A}" destId="{07AFD744-27A4-4D1F-BCF4-4D347029732B}" srcOrd="0" destOrd="0" parTransId="{4B01B428-7A32-4B3D-8D71-10012E78DCE4}" sibTransId="{8F63E88E-40CB-42CC-922B-08FEAFBCE087}"/>
    <dgm:cxn modelId="{1A8ED7EC-4EB8-4054-8350-BA652BD2672C}" srcId="{E7C532A3-FBCA-45F8-9656-C2C8A5ED2A0A}" destId="{5AEFD86B-1AF4-4E4C-A452-8805D124291A}" srcOrd="1" destOrd="0" parTransId="{C71E593E-62AD-45E5-97FD-92B9992598CE}" sibTransId="{0162BAE8-4769-4DCB-80B6-D1442416EE91}"/>
    <dgm:cxn modelId="{02FD64D0-270F-4EB7-9094-CA0796CD7232}" type="presOf" srcId="{FF90CD44-7E9B-4736-9C4B-20EE11DD23E6}" destId="{8516202D-A964-4D9A-978B-D8B12D7809D3}" srcOrd="1" destOrd="0" presId="urn:microsoft.com/office/officeart/2005/8/layout/process1"/>
    <dgm:cxn modelId="{7A6EAA6F-F365-4225-BFC0-C0A7315C69E8}" type="presOf" srcId="{6EBDC135-B92B-40EC-B219-7C4764C10972}" destId="{229B625E-AE97-415B-AAB5-EAB0B29C65C6}" srcOrd="0" destOrd="0" presId="urn:microsoft.com/office/officeart/2005/8/layout/process1"/>
    <dgm:cxn modelId="{C3AB487F-F69B-44FE-9102-CD337C70C6C9}" srcId="{E7C532A3-FBCA-45F8-9656-C2C8A5ED2A0A}" destId="{3C0BFC81-7567-446A-8AA5-412AD5CB9C1A}" srcOrd="4" destOrd="0" parTransId="{E739D4BD-65F4-478D-AD72-051320FB8A3E}" sibTransId="{494B1851-1E9B-401C-9280-08D578BBAAA0}"/>
    <dgm:cxn modelId="{93B31E0A-DBDF-4E0A-A7D5-00BC3ADF2F86}" srcId="{E7C532A3-FBCA-45F8-9656-C2C8A5ED2A0A}" destId="{85A8F713-95DA-4537-82A0-81D4F0C4517C}" srcOrd="3" destOrd="0" parTransId="{455F67BB-0294-421A-AF23-407FC0927C39}" sibTransId="{FF90CD44-7E9B-4736-9C4B-20EE11DD23E6}"/>
    <dgm:cxn modelId="{2804173A-08DB-4984-9C47-B8747750AD37}" type="presParOf" srcId="{5995C25D-0DE3-40E8-8D68-9B8331DC4DAE}" destId="{969F6183-4F65-4A4A-8808-450811E5B207}" srcOrd="0" destOrd="0" presId="urn:microsoft.com/office/officeart/2005/8/layout/process1"/>
    <dgm:cxn modelId="{C115F867-7B3E-42E4-B9A7-015A28B4E030}" type="presParOf" srcId="{5995C25D-0DE3-40E8-8D68-9B8331DC4DAE}" destId="{D8A8A345-0F27-462F-A89D-25BEBFD41540}" srcOrd="1" destOrd="0" presId="urn:microsoft.com/office/officeart/2005/8/layout/process1"/>
    <dgm:cxn modelId="{B6AA9FB9-9B2D-45B9-8392-731E4F770E94}" type="presParOf" srcId="{D8A8A345-0F27-462F-A89D-25BEBFD41540}" destId="{BC92F2CA-12E5-4D99-9C8B-4D3FAD7A203E}" srcOrd="0" destOrd="0" presId="urn:microsoft.com/office/officeart/2005/8/layout/process1"/>
    <dgm:cxn modelId="{8113F9FA-E5D0-4BE3-B7AB-C407C30910FA}" type="presParOf" srcId="{5995C25D-0DE3-40E8-8D68-9B8331DC4DAE}" destId="{FB3FFEE7-2A2B-42B9-B87A-B4BB479C3BDA}" srcOrd="2" destOrd="0" presId="urn:microsoft.com/office/officeart/2005/8/layout/process1"/>
    <dgm:cxn modelId="{18C2BA49-0A9C-4870-B103-831994DF38C0}" type="presParOf" srcId="{5995C25D-0DE3-40E8-8D68-9B8331DC4DAE}" destId="{4E05B781-1647-45FA-9BF1-2CF3B268B853}" srcOrd="3" destOrd="0" presId="urn:microsoft.com/office/officeart/2005/8/layout/process1"/>
    <dgm:cxn modelId="{97678D04-3CF6-4E75-B8F0-5BD35F4739C7}" type="presParOf" srcId="{4E05B781-1647-45FA-9BF1-2CF3B268B853}" destId="{86872381-0853-4B65-BD74-8F6832CE13A5}" srcOrd="0" destOrd="0" presId="urn:microsoft.com/office/officeart/2005/8/layout/process1"/>
    <dgm:cxn modelId="{8A1F27A8-372C-45C7-AC07-E32015396BA1}" type="presParOf" srcId="{5995C25D-0DE3-40E8-8D68-9B8331DC4DAE}" destId="{1A48638F-55B7-43BF-8A9C-ACB9CF50F9A4}" srcOrd="4" destOrd="0" presId="urn:microsoft.com/office/officeart/2005/8/layout/process1"/>
    <dgm:cxn modelId="{187333FF-9386-4EA6-A70C-0ADACC41F06B}" type="presParOf" srcId="{5995C25D-0DE3-40E8-8D68-9B8331DC4DAE}" destId="{2B06BCA5-DFB6-476A-9D1C-9B284A632544}" srcOrd="5" destOrd="0" presId="urn:microsoft.com/office/officeart/2005/8/layout/process1"/>
    <dgm:cxn modelId="{DF6D37D7-BDE8-4738-862C-C57F3310CAE7}" type="presParOf" srcId="{2B06BCA5-DFB6-476A-9D1C-9B284A632544}" destId="{511E0169-C669-4C48-BDE4-C892AEB557FD}" srcOrd="0" destOrd="0" presId="urn:microsoft.com/office/officeart/2005/8/layout/process1"/>
    <dgm:cxn modelId="{AD36E6F5-221F-4747-955B-70A3EF86E37B}" type="presParOf" srcId="{5995C25D-0DE3-40E8-8D68-9B8331DC4DAE}" destId="{852B358F-26EA-40BC-93DA-1AC6766705C5}" srcOrd="6" destOrd="0" presId="urn:microsoft.com/office/officeart/2005/8/layout/process1"/>
    <dgm:cxn modelId="{AD0B0B32-77E5-49F5-8F8F-E9D080E1D3AC}" type="presParOf" srcId="{5995C25D-0DE3-40E8-8D68-9B8331DC4DAE}" destId="{EABF4FA1-19A8-4ADA-87CB-068B5E760AFE}" srcOrd="7" destOrd="0" presId="urn:microsoft.com/office/officeart/2005/8/layout/process1"/>
    <dgm:cxn modelId="{B5D6C69A-3F8F-4830-9B4B-4768FACC7A80}" type="presParOf" srcId="{EABF4FA1-19A8-4ADA-87CB-068B5E760AFE}" destId="{8516202D-A964-4D9A-978B-D8B12D7809D3}" srcOrd="0" destOrd="0" presId="urn:microsoft.com/office/officeart/2005/8/layout/process1"/>
    <dgm:cxn modelId="{31AC1ECD-9964-455F-8119-FFD3BEC9B364}" type="presParOf" srcId="{5995C25D-0DE3-40E8-8D68-9B8331DC4DAE}" destId="{C3F633B9-828D-408B-962A-767D2B8B964D}" srcOrd="8" destOrd="0" presId="urn:microsoft.com/office/officeart/2005/8/layout/process1"/>
    <dgm:cxn modelId="{79AD2B7E-11D2-4CC4-8154-0AA06DFB678F}" type="presParOf" srcId="{5995C25D-0DE3-40E8-8D68-9B8331DC4DAE}" destId="{61CDC03E-EF76-464D-8608-6AE6C39FBE4E}" srcOrd="9" destOrd="0" presId="urn:microsoft.com/office/officeart/2005/8/layout/process1"/>
    <dgm:cxn modelId="{6EE27916-DB02-4D66-BC26-9389842A84FE}" type="presParOf" srcId="{61CDC03E-EF76-464D-8608-6AE6C39FBE4E}" destId="{2B664DF9-9D02-460F-BE9E-6185708D0AE9}" srcOrd="0" destOrd="0" presId="urn:microsoft.com/office/officeart/2005/8/layout/process1"/>
    <dgm:cxn modelId="{477C2F5B-7DF7-49F7-866C-60203B38C0E5}" type="presParOf" srcId="{5995C25D-0DE3-40E8-8D68-9B8331DC4DAE}" destId="{545D305F-B2EC-4E5F-BE78-ADF4819E3A22}" srcOrd="10" destOrd="0" presId="urn:microsoft.com/office/officeart/2005/8/layout/process1"/>
    <dgm:cxn modelId="{CF976C02-EAB6-4B06-80BC-D97F4586E7A1}" type="presParOf" srcId="{5995C25D-0DE3-40E8-8D68-9B8331DC4DAE}" destId="{63C6E3B3-E7FA-48CE-AB81-F086712F7C64}" srcOrd="11" destOrd="0" presId="urn:microsoft.com/office/officeart/2005/8/layout/process1"/>
    <dgm:cxn modelId="{66513CA8-58D1-4075-9E8C-8672ED5DE94A}" type="presParOf" srcId="{63C6E3B3-E7FA-48CE-AB81-F086712F7C64}" destId="{C8FE3FBA-A06D-42CF-9449-EDB5369F3FD9}" srcOrd="0" destOrd="0" presId="urn:microsoft.com/office/officeart/2005/8/layout/process1"/>
    <dgm:cxn modelId="{AF33CEC1-8313-4957-BCB0-1B72C8B0D85F}" type="presParOf" srcId="{5995C25D-0DE3-40E8-8D68-9B8331DC4DAE}" destId="{229B625E-AE97-415B-AAB5-EAB0B29C65C6}" srcOrd="12" destOrd="0" presId="urn:microsoft.com/office/officeart/2005/8/layout/process1"/>
    <dgm:cxn modelId="{9099DAA1-3C04-404F-AC88-14FCA7C054BA}" type="presParOf" srcId="{5995C25D-0DE3-40E8-8D68-9B8331DC4DAE}" destId="{557559F3-B6D2-4C9C-BB24-8B62D5ACFD58}" srcOrd="13" destOrd="0" presId="urn:microsoft.com/office/officeart/2005/8/layout/process1"/>
    <dgm:cxn modelId="{8EB68CC2-90BB-489E-A998-6CC22A83E5C6}" type="presParOf" srcId="{557559F3-B6D2-4C9C-BB24-8B62D5ACFD58}" destId="{30C83C60-935F-4135-810D-A7E70686C67A}" srcOrd="0" destOrd="0" presId="urn:microsoft.com/office/officeart/2005/8/layout/process1"/>
    <dgm:cxn modelId="{2B05D46B-C473-43CB-B945-3E68D9752911}" type="presParOf" srcId="{5995C25D-0DE3-40E8-8D68-9B8331DC4DAE}" destId="{9B9D901E-B706-4294-AEEF-7082F12BF9E1}" srcOrd="14"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9F6183-4F65-4A4A-8808-450811E5B207}">
      <dsp:nvSpPr>
        <dsp:cNvPr id="0" name=""/>
        <dsp:cNvSpPr/>
      </dsp:nvSpPr>
      <dsp:spPr>
        <a:xfrm>
          <a:off x="3139" y="228944"/>
          <a:ext cx="849992" cy="112707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dirty="0">
              <a:solidFill>
                <a:sysClr val="window" lastClr="FFFFFF"/>
              </a:solidFill>
              <a:latin typeface="Calibri" panose="020F0502020204030204"/>
              <a:ea typeface="+mn-ea"/>
              <a:cs typeface="+mn-cs"/>
            </a:rPr>
            <a:t>Determine Capacity of Centre Building</a:t>
          </a:r>
        </a:p>
      </dsp:txBody>
      <dsp:txXfrm>
        <a:off x="28034" y="253839"/>
        <a:ext cx="800202" cy="1077280"/>
      </dsp:txXfrm>
    </dsp:sp>
    <dsp:sp modelId="{D8A8A345-0F27-462F-A89D-25BEBFD41540}">
      <dsp:nvSpPr>
        <dsp:cNvPr id="0" name=""/>
        <dsp:cNvSpPr/>
      </dsp:nvSpPr>
      <dsp:spPr>
        <a:xfrm>
          <a:off x="938132" y="687080"/>
          <a:ext cx="180198" cy="21079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solidFill>
              <a:sysClr val="window" lastClr="FFFFFF"/>
            </a:solidFill>
            <a:latin typeface="Calibri" panose="020F0502020204030204"/>
            <a:ea typeface="+mn-ea"/>
            <a:cs typeface="+mn-cs"/>
          </a:endParaRPr>
        </a:p>
      </dsp:txBody>
      <dsp:txXfrm>
        <a:off x="938132" y="729240"/>
        <a:ext cx="126139" cy="126478"/>
      </dsp:txXfrm>
    </dsp:sp>
    <dsp:sp modelId="{FB3FFEE7-2A2B-42B9-B87A-B4BB479C3BDA}">
      <dsp:nvSpPr>
        <dsp:cNvPr id="0" name=""/>
        <dsp:cNvSpPr/>
      </dsp:nvSpPr>
      <dsp:spPr>
        <a:xfrm>
          <a:off x="1193129" y="228944"/>
          <a:ext cx="849992" cy="112707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dirty="0">
              <a:solidFill>
                <a:sysClr val="window" lastClr="FFFFFF"/>
              </a:solidFill>
              <a:latin typeface="Calibri" panose="020F0502020204030204"/>
              <a:ea typeface="+mn-ea"/>
              <a:cs typeface="+mn-cs"/>
            </a:rPr>
            <a:t>Determine Staff Availability to Work On-site</a:t>
          </a:r>
        </a:p>
      </dsp:txBody>
      <dsp:txXfrm>
        <a:off x="1218024" y="253839"/>
        <a:ext cx="800202" cy="1077280"/>
      </dsp:txXfrm>
    </dsp:sp>
    <dsp:sp modelId="{4E05B781-1647-45FA-9BF1-2CF3B268B853}">
      <dsp:nvSpPr>
        <dsp:cNvPr id="0" name=""/>
        <dsp:cNvSpPr/>
      </dsp:nvSpPr>
      <dsp:spPr>
        <a:xfrm>
          <a:off x="2128122" y="687080"/>
          <a:ext cx="180198" cy="21079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solidFill>
              <a:sysClr val="window" lastClr="FFFFFF"/>
            </a:solidFill>
            <a:latin typeface="Calibri" panose="020F0502020204030204"/>
            <a:ea typeface="+mn-ea"/>
            <a:cs typeface="+mn-cs"/>
          </a:endParaRPr>
        </a:p>
      </dsp:txBody>
      <dsp:txXfrm>
        <a:off x="2128122" y="729240"/>
        <a:ext cx="126139" cy="126478"/>
      </dsp:txXfrm>
    </dsp:sp>
    <dsp:sp modelId="{1A48638F-55B7-43BF-8A9C-ACB9CF50F9A4}">
      <dsp:nvSpPr>
        <dsp:cNvPr id="0" name=""/>
        <dsp:cNvSpPr/>
      </dsp:nvSpPr>
      <dsp:spPr>
        <a:xfrm>
          <a:off x="2383119" y="228944"/>
          <a:ext cx="849992" cy="112707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dirty="0">
              <a:solidFill>
                <a:sysClr val="window" lastClr="FFFFFF"/>
              </a:solidFill>
              <a:latin typeface="Calibri" panose="020F0502020204030204"/>
              <a:ea typeface="+mn-ea"/>
              <a:cs typeface="+mn-cs"/>
            </a:rPr>
            <a:t>Undertake Risk Assessment and add to additional precautions</a:t>
          </a:r>
        </a:p>
      </dsp:txBody>
      <dsp:txXfrm>
        <a:off x="2408014" y="253839"/>
        <a:ext cx="800202" cy="1077280"/>
      </dsp:txXfrm>
    </dsp:sp>
    <dsp:sp modelId="{2B06BCA5-DFB6-476A-9D1C-9B284A632544}">
      <dsp:nvSpPr>
        <dsp:cNvPr id="0" name=""/>
        <dsp:cNvSpPr/>
      </dsp:nvSpPr>
      <dsp:spPr>
        <a:xfrm>
          <a:off x="3318112" y="687080"/>
          <a:ext cx="180198" cy="21079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solidFill>
              <a:sysClr val="window" lastClr="FFFFFF"/>
            </a:solidFill>
            <a:latin typeface="Calibri" panose="020F0502020204030204"/>
            <a:ea typeface="+mn-ea"/>
            <a:cs typeface="+mn-cs"/>
          </a:endParaRPr>
        </a:p>
      </dsp:txBody>
      <dsp:txXfrm>
        <a:off x="3318112" y="729240"/>
        <a:ext cx="126139" cy="126478"/>
      </dsp:txXfrm>
    </dsp:sp>
    <dsp:sp modelId="{852B358F-26EA-40BC-93DA-1AC6766705C5}">
      <dsp:nvSpPr>
        <dsp:cNvPr id="0" name=""/>
        <dsp:cNvSpPr/>
      </dsp:nvSpPr>
      <dsp:spPr>
        <a:xfrm>
          <a:off x="3573110" y="228944"/>
          <a:ext cx="849992" cy="112707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dirty="0">
              <a:solidFill>
                <a:sysClr val="window" lastClr="FFFFFF"/>
              </a:solidFill>
              <a:latin typeface="Calibri" panose="020F0502020204030204"/>
              <a:ea typeface="+mn-ea"/>
              <a:cs typeface="+mn-cs"/>
            </a:rPr>
            <a:t>Engage with all staff and relevant agencies plans for full opening.</a:t>
          </a:r>
        </a:p>
      </dsp:txBody>
      <dsp:txXfrm>
        <a:off x="3598005" y="253839"/>
        <a:ext cx="800202" cy="1077280"/>
      </dsp:txXfrm>
    </dsp:sp>
    <dsp:sp modelId="{EABF4FA1-19A8-4ADA-87CB-068B5E760AFE}">
      <dsp:nvSpPr>
        <dsp:cNvPr id="0" name=""/>
        <dsp:cNvSpPr/>
      </dsp:nvSpPr>
      <dsp:spPr>
        <a:xfrm>
          <a:off x="4508102" y="687080"/>
          <a:ext cx="180198" cy="21079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solidFill>
              <a:sysClr val="window" lastClr="FFFFFF"/>
            </a:solidFill>
            <a:latin typeface="Calibri" panose="020F0502020204030204"/>
            <a:ea typeface="+mn-ea"/>
            <a:cs typeface="+mn-cs"/>
          </a:endParaRPr>
        </a:p>
      </dsp:txBody>
      <dsp:txXfrm>
        <a:off x="4508102" y="729240"/>
        <a:ext cx="126139" cy="126478"/>
      </dsp:txXfrm>
    </dsp:sp>
    <dsp:sp modelId="{C3F633B9-828D-408B-962A-767D2B8B964D}">
      <dsp:nvSpPr>
        <dsp:cNvPr id="0" name=""/>
        <dsp:cNvSpPr/>
      </dsp:nvSpPr>
      <dsp:spPr>
        <a:xfrm>
          <a:off x="4763100" y="228944"/>
          <a:ext cx="849992" cy="112707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solidFill>
                <a:sysClr val="window" lastClr="FFFFFF"/>
              </a:solidFill>
              <a:latin typeface="Calibri" panose="020F0502020204030204"/>
              <a:ea typeface="+mn-ea"/>
              <a:cs typeface="+mn-cs"/>
            </a:rPr>
            <a:t>Make Necessary Small Adaptations to Site </a:t>
          </a:r>
          <a:endParaRPr lang="en-GB" sz="900" kern="1200" dirty="0">
            <a:solidFill>
              <a:sysClr val="window" lastClr="FFFFFF"/>
            </a:solidFill>
            <a:latin typeface="Calibri" panose="020F0502020204030204"/>
            <a:ea typeface="+mn-ea"/>
            <a:cs typeface="+mn-cs"/>
          </a:endParaRPr>
        </a:p>
      </dsp:txBody>
      <dsp:txXfrm>
        <a:off x="4787995" y="253839"/>
        <a:ext cx="800202" cy="1077280"/>
      </dsp:txXfrm>
    </dsp:sp>
    <dsp:sp modelId="{61CDC03E-EF76-464D-8608-6AE6C39FBE4E}">
      <dsp:nvSpPr>
        <dsp:cNvPr id="0" name=""/>
        <dsp:cNvSpPr/>
      </dsp:nvSpPr>
      <dsp:spPr>
        <a:xfrm>
          <a:off x="5698092" y="687080"/>
          <a:ext cx="180198" cy="21079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solidFill>
              <a:sysClr val="window" lastClr="FFFFFF"/>
            </a:solidFill>
            <a:latin typeface="Calibri" panose="020F0502020204030204"/>
            <a:ea typeface="+mn-ea"/>
            <a:cs typeface="+mn-cs"/>
          </a:endParaRPr>
        </a:p>
      </dsp:txBody>
      <dsp:txXfrm>
        <a:off x="5698092" y="729240"/>
        <a:ext cx="126139" cy="126478"/>
      </dsp:txXfrm>
    </dsp:sp>
    <dsp:sp modelId="{545D305F-B2EC-4E5F-BE78-ADF4819E3A22}">
      <dsp:nvSpPr>
        <dsp:cNvPr id="0" name=""/>
        <dsp:cNvSpPr/>
      </dsp:nvSpPr>
      <dsp:spPr>
        <a:xfrm>
          <a:off x="5953090" y="228944"/>
          <a:ext cx="849992" cy="112707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dirty="0">
              <a:solidFill>
                <a:sysClr val="window" lastClr="FFFFFF"/>
              </a:solidFill>
              <a:latin typeface="Calibri" panose="020F0502020204030204"/>
              <a:ea typeface="+mn-ea"/>
              <a:cs typeface="+mn-cs"/>
            </a:rPr>
            <a:t>Complete Identified Actions </a:t>
          </a:r>
        </a:p>
      </dsp:txBody>
      <dsp:txXfrm>
        <a:off x="5977985" y="253839"/>
        <a:ext cx="800202" cy="1077280"/>
      </dsp:txXfrm>
    </dsp:sp>
    <dsp:sp modelId="{63C6E3B3-E7FA-48CE-AB81-F086712F7C64}">
      <dsp:nvSpPr>
        <dsp:cNvPr id="0" name=""/>
        <dsp:cNvSpPr/>
      </dsp:nvSpPr>
      <dsp:spPr>
        <a:xfrm>
          <a:off x="6888082" y="687080"/>
          <a:ext cx="180198" cy="21079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solidFill>
              <a:sysClr val="window" lastClr="FFFFFF"/>
            </a:solidFill>
            <a:latin typeface="Calibri" panose="020F0502020204030204"/>
            <a:ea typeface="+mn-ea"/>
            <a:cs typeface="+mn-cs"/>
          </a:endParaRPr>
        </a:p>
      </dsp:txBody>
      <dsp:txXfrm>
        <a:off x="6888082" y="729240"/>
        <a:ext cx="126139" cy="126478"/>
      </dsp:txXfrm>
    </dsp:sp>
    <dsp:sp modelId="{229B625E-AE97-415B-AAB5-EAB0B29C65C6}">
      <dsp:nvSpPr>
        <dsp:cNvPr id="0" name=""/>
        <dsp:cNvSpPr/>
      </dsp:nvSpPr>
      <dsp:spPr>
        <a:xfrm>
          <a:off x="7143080" y="228944"/>
          <a:ext cx="849992" cy="112707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dirty="0">
              <a:solidFill>
                <a:sysClr val="window" lastClr="FFFFFF"/>
              </a:solidFill>
              <a:latin typeface="Calibri" panose="020F0502020204030204"/>
              <a:ea typeface="+mn-ea"/>
              <a:cs typeface="+mn-cs"/>
            </a:rPr>
            <a:t>Determine Remote Learning Offer/ Contingency Plans</a:t>
          </a:r>
        </a:p>
      </dsp:txBody>
      <dsp:txXfrm>
        <a:off x="7167975" y="253839"/>
        <a:ext cx="800202" cy="1077280"/>
      </dsp:txXfrm>
    </dsp:sp>
    <dsp:sp modelId="{557559F3-B6D2-4C9C-BB24-8B62D5ACFD58}">
      <dsp:nvSpPr>
        <dsp:cNvPr id="0" name=""/>
        <dsp:cNvSpPr/>
      </dsp:nvSpPr>
      <dsp:spPr>
        <a:xfrm>
          <a:off x="8078072" y="687080"/>
          <a:ext cx="180198" cy="210798"/>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solidFill>
              <a:sysClr val="window" lastClr="FFFFFF"/>
            </a:solidFill>
            <a:latin typeface="Calibri" panose="020F0502020204030204"/>
            <a:ea typeface="+mn-ea"/>
            <a:cs typeface="+mn-cs"/>
          </a:endParaRPr>
        </a:p>
      </dsp:txBody>
      <dsp:txXfrm>
        <a:off x="8078072" y="729240"/>
        <a:ext cx="126139" cy="126478"/>
      </dsp:txXfrm>
    </dsp:sp>
    <dsp:sp modelId="{9B9D901E-B706-4294-AEEF-7082F12BF9E1}">
      <dsp:nvSpPr>
        <dsp:cNvPr id="0" name=""/>
        <dsp:cNvSpPr/>
      </dsp:nvSpPr>
      <dsp:spPr>
        <a:xfrm>
          <a:off x="8333070" y="228944"/>
          <a:ext cx="849992" cy="112707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dirty="0">
              <a:solidFill>
                <a:sysClr val="window" lastClr="FFFFFF"/>
              </a:solidFill>
              <a:latin typeface="Calibri" panose="020F0502020204030204"/>
              <a:ea typeface="+mn-ea"/>
              <a:cs typeface="+mn-cs"/>
            </a:rPr>
            <a:t>Inform Parents/carers of Re-opening Plans and Expectations and publish Risk Assessment</a:t>
          </a:r>
        </a:p>
      </dsp:txBody>
      <dsp:txXfrm>
        <a:off x="8357965" y="253839"/>
        <a:ext cx="800202" cy="107728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CE8EB-2196-4E39-96D5-A8DC8357E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4450</Words>
  <Characters>25371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29762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King</dc:creator>
  <cp:keywords/>
  <dc:description/>
  <cp:lastModifiedBy>Gillian Sterritt</cp:lastModifiedBy>
  <cp:revision>11</cp:revision>
  <dcterms:created xsi:type="dcterms:W3CDTF">2021-01-15T12:00:00Z</dcterms:created>
  <dcterms:modified xsi:type="dcterms:W3CDTF">2021-01-15T16:03:00Z</dcterms:modified>
</cp:coreProperties>
</file>