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73" w:rsidRPr="00552B89" w:rsidRDefault="00462F73" w:rsidP="00462F73">
      <w:pPr>
        <w:autoSpaceDE w:val="0"/>
        <w:autoSpaceDN w:val="0"/>
        <w:spacing w:after="0" w:line="240" w:lineRule="auto"/>
        <w:ind w:right="-680"/>
        <w:jc w:val="both"/>
        <w:rPr>
          <w:rFonts w:ascii="Times New Roman" w:hAnsi="Times New Roman" w:cs="Times New Roman"/>
          <w:b/>
          <w:bCs/>
          <w:color w:val="70AD47" w:themeColor="accent6"/>
          <w:sz w:val="28"/>
          <w:szCs w:val="28"/>
        </w:rPr>
      </w:pPr>
      <w:bookmarkStart w:id="0" w:name="_GoBack"/>
      <w:bookmarkEnd w:id="0"/>
      <w:r w:rsidRPr="00003CBD">
        <w:rPr>
          <w:rFonts w:ascii="Times New Roman" w:hAnsi="Times New Roman" w:cs="Times New Roman"/>
          <w:b/>
          <w:bCs/>
          <w:color w:val="70AD47" w:themeColor="accent6"/>
          <w:sz w:val="28"/>
          <w:szCs w:val="28"/>
          <w:u w:val="single"/>
        </w:rPr>
        <w:t>Mandatory Template 3</w:t>
      </w:r>
      <w:r w:rsidRPr="00552B89">
        <w:rPr>
          <w:rFonts w:ascii="Times New Roman" w:hAnsi="Times New Roman" w:cs="Times New Roman"/>
          <w:b/>
          <w:bCs/>
          <w:color w:val="70AD47" w:themeColor="accent6"/>
          <w:sz w:val="28"/>
          <w:szCs w:val="28"/>
        </w:rPr>
        <w:t xml:space="preserve">: Checklist for Review of the Child Safeguarding Statement </w:t>
      </w:r>
    </w:p>
    <w:p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Pr>
          <w:rFonts w:ascii="Times New Roman" w:hAnsi="Times New Roman" w:cs="Times New Roman"/>
        </w:rPr>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The review must be completed every year or as soon as practicable after there has been a material change in any matter to which the Child Safeguarding Statement refers.  Undertaking an annual review will also ensure that a school also meets its statutory obligation under section 11(8) of the Children First Act 2015, to review its Child Safeguarding Statement every two years.   </w:t>
      </w:r>
    </w:p>
    <w:p w:rsidR="00462F73" w:rsidRPr="00552B89" w:rsidRDefault="00462F73" w:rsidP="00462F73">
      <w:pPr>
        <w:autoSpaceDE w:val="0"/>
        <w:autoSpaceDN w:val="0"/>
        <w:spacing w:after="0" w:line="240" w:lineRule="auto"/>
        <w:ind w:right="-680"/>
        <w:jc w:val="both"/>
        <w:rPr>
          <w:rFonts w:ascii="Times New Roman" w:hAnsi="Times New Roman" w:cs="Times New Roman"/>
        </w:rPr>
      </w:pPr>
    </w:p>
    <w:p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rsidR="00462F73" w:rsidRPr="00552B89" w:rsidRDefault="00462F73" w:rsidP="00462F73">
      <w:pPr>
        <w:autoSpaceDE w:val="0"/>
        <w:autoSpaceDN w:val="0"/>
        <w:spacing w:after="0" w:line="240" w:lineRule="auto"/>
        <w:ind w:right="-680"/>
        <w:jc w:val="both"/>
        <w:rPr>
          <w:rFonts w:ascii="Times New Roman" w:hAnsi="Times New Roman" w:cs="Times New Roman"/>
        </w:rPr>
      </w:pPr>
    </w:p>
    <w:p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 and the </w:t>
      </w:r>
      <w:r w:rsidRPr="00552B89">
        <w:rPr>
          <w:rFonts w:ascii="Times New Roman" w:hAnsi="Times New Roman" w:cs="Times New Roman"/>
          <w:i/>
        </w:rPr>
        <w:t>Child Protection Procedures for Primary and Post-Primary Schools 2017.</w:t>
      </w:r>
    </w:p>
    <w:p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rsidTr="006836C9">
        <w:tc>
          <w:tcPr>
            <w:tcW w:w="8642" w:type="dxa"/>
          </w:tcPr>
          <w:p w:rsidR="00462F73" w:rsidRPr="00552B89" w:rsidRDefault="00462F73" w:rsidP="006836C9">
            <w:pPr>
              <w:jc w:val="both"/>
            </w:pPr>
          </w:p>
        </w:tc>
        <w:tc>
          <w:tcPr>
            <w:tcW w:w="1134" w:type="dxa"/>
          </w:tcPr>
          <w:p w:rsidR="00462F73" w:rsidRPr="00552B89" w:rsidRDefault="00462F73" w:rsidP="006836C9">
            <w:pPr>
              <w:jc w:val="both"/>
              <w:rPr>
                <w:b/>
              </w:rPr>
            </w:pPr>
            <w:r w:rsidRPr="00552B89">
              <w:rPr>
                <w:rFonts w:ascii="Times New Roman" w:hAnsi="Times New Roman" w:cs="Times New Roman"/>
                <w:b/>
              </w:rPr>
              <w:t>Yes/No</w:t>
            </w: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As part of the school’s Child Safeguarding Statement, has the Board formally adopted, without modification, the ‘Child Protection Procedures for Primary and Post Pri</w:t>
            </w:r>
            <w:r w:rsidR="004557E9">
              <w:rPr>
                <w:rFonts w:ascii="Times New Roman" w:hAnsi="Times New Roman" w:cs="Times New Roman"/>
              </w:rPr>
              <w:t>mary Schools 2017’</w:t>
            </w:r>
            <w:r w:rsidRPr="00552B89">
              <w:rPr>
                <w:rFonts w:ascii="Times New Roman" w:hAnsi="Times New Roman" w:cs="Times New Roman"/>
              </w:rPr>
              <w:t xml:space="preserve">?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Does the school’s Child Safeguarding Statement include a written assessment of risk as required under the Children First Act 2015?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there both a DLP and a Deputy DLP currently appointed?</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(Tusla and An Garda Síochána) to hand?</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Pr>
          <w:p w:rsidR="00462F73" w:rsidRPr="00552B89" w:rsidRDefault="00462F73" w:rsidP="006836C9">
            <w:pPr>
              <w:jc w:val="both"/>
            </w:pPr>
          </w:p>
        </w:tc>
      </w:tr>
      <w:tr w:rsidR="00462F73" w:rsidRPr="00552B89" w:rsidTr="006836C9">
        <w:tc>
          <w:tcPr>
            <w:tcW w:w="8642" w:type="dxa"/>
          </w:tcPr>
          <w:p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sidR="004B4F46">
              <w:rPr>
                <w:rFonts w:ascii="Times New Roman" w:hAnsi="Times New Roman" w:cs="Times New Roman"/>
              </w:rPr>
              <w:t xml:space="preserve"> the Board received a Principal</w:t>
            </w:r>
            <w:r w:rsidRPr="00CA0A8A">
              <w:rPr>
                <w:rFonts w:ascii="Times New Roman" w:hAnsi="Times New Roman" w:cs="Times New Roman"/>
              </w:rPr>
              <w:t>s Child Protection Oversight Report (CPOR) at each Board meeting held since the last review was undertaken?</w:t>
            </w:r>
          </w:p>
        </w:tc>
        <w:tc>
          <w:tcPr>
            <w:tcW w:w="1134" w:type="dxa"/>
          </w:tcPr>
          <w:p w:rsidR="00462F73" w:rsidRPr="00552B89" w:rsidRDefault="00462F73" w:rsidP="006836C9">
            <w:pPr>
              <w:jc w:val="both"/>
            </w:pPr>
          </w:p>
        </w:tc>
      </w:tr>
      <w:tr w:rsidR="00462F73" w:rsidRPr="00552B89" w:rsidTr="006836C9">
        <w:tc>
          <w:tcPr>
            <w:tcW w:w="8642" w:type="dxa"/>
          </w:tcPr>
          <w:p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all of the information required under each of the 4 headings set out in sections 9.5 to 9.8 inclusive of the procedures? </w:t>
            </w:r>
          </w:p>
        </w:tc>
        <w:tc>
          <w:tcPr>
            <w:tcW w:w="1134" w:type="dxa"/>
          </w:tcPr>
          <w:p w:rsidR="00462F73" w:rsidRPr="00552B89" w:rsidRDefault="00462F73" w:rsidP="006836C9">
            <w:pPr>
              <w:jc w:val="both"/>
            </w:pPr>
          </w:p>
        </w:tc>
      </w:tr>
      <w:tr w:rsidR="00462F73" w:rsidRPr="00552B89" w:rsidTr="006836C9">
        <w:tc>
          <w:tcPr>
            <w:tcW w:w="8642" w:type="dxa"/>
          </w:tcPr>
          <w:p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documents relevant to the CPOR? </w:t>
            </w:r>
          </w:p>
        </w:tc>
        <w:tc>
          <w:tcPr>
            <w:tcW w:w="1134" w:type="dxa"/>
          </w:tcPr>
          <w:p w:rsidR="00462F73" w:rsidRPr="00552B89" w:rsidRDefault="00462F73" w:rsidP="006836C9">
            <w:pPr>
              <w:jc w:val="both"/>
            </w:pPr>
          </w:p>
        </w:tc>
      </w:tr>
      <w:tr w:rsidR="00462F73" w:rsidRPr="00552B89" w:rsidTr="006836C9">
        <w:tc>
          <w:tcPr>
            <w:tcW w:w="8642" w:type="dxa"/>
          </w:tcPr>
          <w:p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Since the Board’s last review, have the minutes of each Board meeting appropriately recorded the records provided to the Board as part of CPOR report?</w:t>
            </w:r>
          </w:p>
        </w:tc>
        <w:tc>
          <w:tcPr>
            <w:tcW w:w="1134" w:type="dxa"/>
          </w:tcPr>
          <w:p w:rsidR="00462F73" w:rsidRPr="00552B89" w:rsidRDefault="00462F73" w:rsidP="006836C9">
            <w:pPr>
              <w:jc w:val="both"/>
            </w:pPr>
          </w:p>
        </w:tc>
      </w:tr>
      <w:tr w:rsidR="00462F73" w:rsidRPr="00552B89" w:rsidTr="006836C9">
        <w:tc>
          <w:tcPr>
            <w:tcW w:w="8642" w:type="dxa"/>
          </w:tcPr>
          <w:p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 report?</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in relation to the making of reports to Tusla/An Garda Síochána were appropriately </w:t>
            </w:r>
            <w:r w:rsidRPr="00CC54BD">
              <w:rPr>
                <w:rFonts w:ascii="Times New Roman" w:hAnsi="Times New Roman" w:cs="Times New Roman"/>
              </w:rPr>
              <w:t xml:space="preserve">followed in each case reviewed?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lastRenderedPageBreak/>
              <w:t>Where applicable, were unique identifiers used to record child protection matters in the Board minutes?</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rsidR="00462F73" w:rsidRPr="00552B89" w:rsidRDefault="00462F73" w:rsidP="006836C9">
            <w:pPr>
              <w:jc w:val="both"/>
            </w:pPr>
          </w:p>
        </w:tc>
      </w:tr>
      <w:tr w:rsidR="00462F73" w:rsidRPr="00552B89" w:rsidTr="006836C9">
        <w:trPr>
          <w:trHeight w:val="540"/>
        </w:trPr>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 xml:space="preserve">under section 5.6  of </w:t>
            </w:r>
            <w:r w:rsidRPr="00552B89">
              <w:rPr>
                <w:rFonts w:ascii="Times New Roman" w:hAnsi="Times New Roman" w:cs="Times New Roman"/>
              </w:rPr>
              <w:t>the ‘Child Protection Procedures for Primary and Post Primary Schools 2017’</w:t>
            </w:r>
            <w:r w:rsidR="004B4F46">
              <w:rPr>
                <w:rFonts w:ascii="Times New Roman" w:hAnsi="Times New Roman" w:cs="Times New Roman"/>
              </w:rPr>
              <w:t>?</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Pr>
                <w:rFonts w:ascii="Times New Roman" w:hAnsi="Times New Roman" w:cs="Times New Roman"/>
              </w:rPr>
              <w:t>1</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4557E9">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of the ‘Child Protection Procedures for Primary and Post Primary Schools 2017’ were subsequently issued by the DLP?</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Stay Safe programme is implemented in full in the school? (applies to primary schools)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(applies to post- primary schools)</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rsidR="00462F73" w:rsidRPr="00552B89" w:rsidRDefault="00462F73" w:rsidP="006836C9">
            <w:pPr>
              <w:jc w:val="both"/>
            </w:pPr>
          </w:p>
        </w:tc>
      </w:tr>
      <w:tr w:rsidR="00462F73" w:rsidRPr="00552B89" w:rsidTr="006836C9">
        <w:tc>
          <w:tcPr>
            <w:tcW w:w="8642" w:type="dxa"/>
          </w:tcPr>
          <w:p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Pr>
          <w:p w:rsidR="00462F73" w:rsidRPr="00552B89" w:rsidRDefault="00462F73" w:rsidP="006836C9">
            <w:pPr>
              <w:jc w:val="both"/>
            </w:pPr>
          </w:p>
        </w:tc>
      </w:tr>
      <w:tr w:rsidR="00462F73" w:rsidRPr="00552B89" w:rsidTr="006836C9">
        <w:tc>
          <w:tcPr>
            <w:tcW w:w="8642" w:type="dxa"/>
          </w:tcPr>
          <w:p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rsidR="00462F73" w:rsidRPr="00552B89" w:rsidRDefault="00462F73" w:rsidP="006836C9">
            <w:pPr>
              <w:jc w:val="both"/>
            </w:pPr>
          </w:p>
        </w:tc>
      </w:tr>
      <w:tr w:rsidR="00462F73" w:rsidRPr="00552B89" w:rsidTr="006836C9">
        <w:tc>
          <w:tcPr>
            <w:tcW w:w="8642" w:type="dxa"/>
          </w:tcPr>
          <w:p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r w:rsidR="004B4F46">
              <w:rPr>
                <w:rFonts w:ascii="Times New Roman" w:hAnsi="Times New Roman" w:cs="Times New Roman"/>
              </w:rPr>
              <w:t>?</w:t>
            </w:r>
          </w:p>
        </w:tc>
        <w:tc>
          <w:tcPr>
            <w:tcW w:w="1134" w:type="dxa"/>
          </w:tcPr>
          <w:p w:rsidR="00462F73" w:rsidRPr="00552B89" w:rsidRDefault="00462F73" w:rsidP="006836C9">
            <w:pPr>
              <w:jc w:val="both"/>
            </w:pPr>
          </w:p>
        </w:tc>
      </w:tr>
      <w:tr w:rsidR="00462F73" w:rsidRPr="00552B89" w:rsidTr="006836C9">
        <w:tc>
          <w:tcPr>
            <w:tcW w:w="8642" w:type="dxa"/>
          </w:tcPr>
          <w:p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any</w:t>
            </w:r>
            <w:r w:rsidR="004557E9">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rsidR="00462F73" w:rsidRPr="00552B89" w:rsidRDefault="00462F73" w:rsidP="006836C9">
            <w:pPr>
              <w:jc w:val="both"/>
            </w:pPr>
          </w:p>
        </w:tc>
      </w:tr>
    </w:tbl>
    <w:p w:rsidR="00462F73" w:rsidRPr="00552B89" w:rsidRDefault="00462F73" w:rsidP="00462F73">
      <w:pPr>
        <w:autoSpaceDE w:val="0"/>
        <w:autoSpaceDN w:val="0"/>
        <w:spacing w:after="0" w:line="240" w:lineRule="auto"/>
        <w:ind w:right="-680"/>
        <w:jc w:val="both"/>
        <w:rPr>
          <w:rFonts w:ascii="Times New Roman" w:hAnsi="Times New Roman" w:cs="Times New Roman"/>
        </w:rPr>
      </w:pPr>
    </w:p>
    <w:p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rsidR="00462F73" w:rsidRDefault="00462F73" w:rsidP="00462F73">
      <w:pPr>
        <w:autoSpaceDE w:val="0"/>
        <w:autoSpaceDN w:val="0"/>
        <w:spacing w:after="0" w:line="240" w:lineRule="auto"/>
        <w:ind w:right="-680"/>
        <w:jc w:val="both"/>
        <w:rPr>
          <w:rFonts w:ascii="Times New Roman" w:hAnsi="Times New Roman" w:cs="Times New Roman"/>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lastRenderedPageBreak/>
        <w:t xml:space="preserve">Chairperson, Board of Management </w:t>
      </w: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rsidR="00462F73" w:rsidRDefault="00462F73" w:rsidP="00462F73">
      <w:pPr>
        <w:rPr>
          <w:rFonts w:ascii="Times New Roman" w:hAnsi="Times New Roman" w:cs="Times New Roman"/>
          <w:color w:val="000000"/>
        </w:rPr>
      </w:pPr>
    </w:p>
    <w:p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rsidR="0006476C" w:rsidRDefault="0006476C"/>
    <w:sectPr w:rsidR="0006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275" w:rsidRDefault="00FE1275" w:rsidP="00FE1275">
      <w:pPr>
        <w:spacing w:after="0" w:line="240" w:lineRule="auto"/>
      </w:pPr>
      <w:r>
        <w:separator/>
      </w:r>
    </w:p>
  </w:endnote>
  <w:endnote w:type="continuationSeparator" w:id="0">
    <w:p w:rsidR="00FE1275" w:rsidRDefault="00FE1275"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75" w:rsidRDefault="00FE1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75" w:rsidRDefault="00FE12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75" w:rsidRDefault="00FE1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275" w:rsidRDefault="00FE1275" w:rsidP="00FE1275">
      <w:pPr>
        <w:spacing w:after="0" w:line="240" w:lineRule="auto"/>
      </w:pPr>
      <w:r>
        <w:separator/>
      </w:r>
    </w:p>
  </w:footnote>
  <w:footnote w:type="continuationSeparator" w:id="0">
    <w:p w:rsidR="00FE1275" w:rsidRDefault="00FE1275" w:rsidP="00FE1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75" w:rsidRDefault="00FE1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75" w:rsidRDefault="00FE1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75" w:rsidRDefault="00FE1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4C"/>
    <w:rsid w:val="0006476C"/>
    <w:rsid w:val="000C0C6D"/>
    <w:rsid w:val="004557E9"/>
    <w:rsid w:val="00462F73"/>
    <w:rsid w:val="004B4F46"/>
    <w:rsid w:val="00694B4C"/>
    <w:rsid w:val="00FE1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2019-01-25T09:24:00Z</dcterms:created>
  <dcterms:modified xsi:type="dcterms:W3CDTF">2019-01-25T09:25:00Z</dcterms:modified>
</cp:coreProperties>
</file>