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BC80" w14:textId="77777777" w:rsidR="00F93D8E" w:rsidRPr="00067033" w:rsidRDefault="00F93D8E" w:rsidP="00067033">
      <w:pPr>
        <w:pStyle w:val="ListParagraph"/>
        <w:spacing w:line="216" w:lineRule="auto"/>
        <w:jc w:val="center"/>
        <w:rPr>
          <w:rFonts w:ascii="Calibri" w:eastAsia="+mn-ea" w:hAnsi="Calibri" w:cs="+mn-cs"/>
          <w:color w:val="000000" w:themeColor="text1"/>
          <w:kern w:val="24"/>
          <w:sz w:val="144"/>
          <w:szCs w:val="144"/>
        </w:rPr>
      </w:pPr>
      <w:r w:rsidRPr="00F93D8E">
        <w:rPr>
          <w:rFonts w:ascii="Calibri" w:eastAsia="+mn-ea" w:hAnsi="Calibri" w:cs="+mn-cs"/>
          <w:color w:val="000000" w:themeColor="text1"/>
          <w:kern w:val="24"/>
          <w:sz w:val="144"/>
          <w:szCs w:val="144"/>
        </w:rPr>
        <w:t>Option 1</w:t>
      </w:r>
      <w:r w:rsidRPr="00067033">
        <w:rPr>
          <w:rFonts w:ascii="Calibri" w:eastAsia="+mn-ea" w:hAnsi="Calibri" w:cs="+mn-cs"/>
          <w:color w:val="000000" w:themeColor="text1"/>
          <w:kern w:val="24"/>
          <w:sz w:val="144"/>
          <w:szCs w:val="144"/>
        </w:rPr>
        <w:t>:</w:t>
      </w:r>
    </w:p>
    <w:p w14:paraId="4BC2BC81" w14:textId="77777777" w:rsidR="00F93D8E" w:rsidRDefault="00F93D8E" w:rsidP="00067033">
      <w:pPr>
        <w:spacing w:line="216" w:lineRule="auto"/>
        <w:jc w:val="center"/>
        <w:rPr>
          <w:rFonts w:ascii="Calibri" w:eastAsia="+mn-ea" w:hAnsi="Calibri" w:cs="+mn-cs"/>
          <w:color w:val="7030A0"/>
          <w:kern w:val="24"/>
          <w:sz w:val="144"/>
          <w:szCs w:val="144"/>
        </w:rPr>
      </w:pPr>
      <w:r w:rsidRPr="00067033">
        <w:rPr>
          <w:rFonts w:ascii="Calibri" w:eastAsia="+mn-ea" w:hAnsi="Calibri" w:cs="+mn-cs"/>
          <w:color w:val="7030A0"/>
          <w:kern w:val="24"/>
          <w:sz w:val="144"/>
          <w:szCs w:val="144"/>
        </w:rPr>
        <w:t>A rise of €2 an hour keeping current contracts</w:t>
      </w:r>
    </w:p>
    <w:p w14:paraId="4BC2BC82" w14:textId="77777777" w:rsidR="00067033" w:rsidRPr="00067033" w:rsidRDefault="00067033" w:rsidP="00067033">
      <w:pPr>
        <w:spacing w:line="216" w:lineRule="auto"/>
        <w:jc w:val="center"/>
        <w:rPr>
          <w:color w:val="7030A0"/>
          <w:sz w:val="144"/>
          <w:szCs w:val="144"/>
        </w:rPr>
      </w:pPr>
    </w:p>
    <w:p w14:paraId="4BC2BC83" w14:textId="77777777" w:rsidR="00067033" w:rsidRPr="00067033" w:rsidRDefault="00067033" w:rsidP="00067033">
      <w:pPr>
        <w:pStyle w:val="ListParagraph"/>
        <w:spacing w:line="216" w:lineRule="auto"/>
        <w:jc w:val="center"/>
        <w:rPr>
          <w:rFonts w:ascii="Tahoma" w:eastAsia="+mn-ea" w:hAnsi="Tahoma" w:cs="Tahoma"/>
          <w:color w:val="000000"/>
          <w:kern w:val="24"/>
          <w:sz w:val="144"/>
          <w:szCs w:val="144"/>
        </w:rPr>
      </w:pPr>
      <w:r w:rsidRPr="00067033">
        <w:rPr>
          <w:rFonts w:ascii="Tahoma" w:eastAsia="+mn-ea" w:hAnsi="Tahoma" w:cs="Tahoma"/>
          <w:color w:val="000000"/>
          <w:kern w:val="24"/>
          <w:sz w:val="144"/>
          <w:szCs w:val="144"/>
        </w:rPr>
        <w:lastRenderedPageBreak/>
        <w:t>Option 2:</w:t>
      </w:r>
    </w:p>
    <w:p w14:paraId="4BC2BC85" w14:textId="54E14434" w:rsidR="004C06B2" w:rsidRPr="00B4058B" w:rsidRDefault="00F93D8E" w:rsidP="00B4058B">
      <w:pPr>
        <w:pStyle w:val="ListParagraph"/>
        <w:spacing w:line="216" w:lineRule="auto"/>
        <w:jc w:val="center"/>
        <w:rPr>
          <w:rFonts w:ascii="Tahoma" w:hAnsi="Tahoma" w:cs="Tahoma"/>
          <w:color w:val="FF0000"/>
          <w:sz w:val="136"/>
          <w:szCs w:val="136"/>
        </w:rPr>
      </w:pPr>
      <w:r w:rsidRPr="00067033">
        <w:rPr>
          <w:rFonts w:ascii="Tahoma" w:eastAsia="+mn-ea" w:hAnsi="Tahoma" w:cs="Tahoma"/>
          <w:color w:val="FF0000"/>
          <w:kern w:val="24"/>
          <w:sz w:val="136"/>
          <w:szCs w:val="136"/>
        </w:rPr>
        <w:t xml:space="preserve">A rise of €3.50 an hour </w:t>
      </w:r>
      <w:r w:rsidR="00067033" w:rsidRPr="00067033">
        <w:rPr>
          <w:rFonts w:ascii="Tahoma" w:eastAsia="+mn-ea" w:hAnsi="Tahoma" w:cs="Tahoma"/>
          <w:color w:val="FF0000"/>
          <w:kern w:val="24"/>
          <w:sz w:val="136"/>
          <w:szCs w:val="136"/>
        </w:rPr>
        <w:t xml:space="preserve">with </w:t>
      </w:r>
      <w:r w:rsidRPr="00067033">
        <w:rPr>
          <w:rFonts w:ascii="Tahoma" w:eastAsia="+mn-ea" w:hAnsi="Tahoma" w:cs="Tahoma"/>
          <w:color w:val="FF0000"/>
          <w:kern w:val="24"/>
          <w:sz w:val="136"/>
          <w:szCs w:val="136"/>
        </w:rPr>
        <w:t>new contract start</w:t>
      </w:r>
      <w:r w:rsidR="00067033" w:rsidRPr="00067033">
        <w:rPr>
          <w:rFonts w:ascii="Tahoma" w:eastAsia="+mn-ea" w:hAnsi="Tahoma" w:cs="Tahoma"/>
          <w:color w:val="FF0000"/>
          <w:kern w:val="24"/>
          <w:sz w:val="136"/>
          <w:szCs w:val="136"/>
        </w:rPr>
        <w:t>ing work</w:t>
      </w:r>
      <w:r w:rsidRPr="00067033">
        <w:rPr>
          <w:rFonts w:ascii="Tahoma" w:eastAsia="+mn-ea" w:hAnsi="Tahoma" w:cs="Tahoma"/>
          <w:color w:val="FF0000"/>
          <w:kern w:val="24"/>
          <w:sz w:val="136"/>
          <w:szCs w:val="136"/>
        </w:rPr>
        <w:t xml:space="preserve"> a half an hour earlier each day</w:t>
      </w:r>
    </w:p>
    <w:sectPr w:rsidR="004C06B2" w:rsidRPr="00B4058B" w:rsidSect="00F93D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245D"/>
    <w:multiLevelType w:val="hybridMultilevel"/>
    <w:tmpl w:val="5A9EE00E"/>
    <w:lvl w:ilvl="0" w:tplc="188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8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EE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E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8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B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4B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3AC69CA"/>
    <w:multiLevelType w:val="hybridMultilevel"/>
    <w:tmpl w:val="4FDE7570"/>
    <w:lvl w:ilvl="0" w:tplc="A6E06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4B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08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AC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6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A1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C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65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8E"/>
    <w:rsid w:val="00067033"/>
    <w:rsid w:val="004C06B2"/>
    <w:rsid w:val="00B4058B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BC80"/>
  <w15:chartTrackingRefBased/>
  <w15:docId w15:val="{C0BB527E-E27A-4083-ABD8-BBECCA17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2B1DAF0629D4CB667CBE8E79EA8FC" ma:contentTypeVersion="13" ma:contentTypeDescription="Create a new document." ma:contentTypeScope="" ma:versionID="7951f965e92a505cb901e735d108f1fa">
  <xsd:schema xmlns:xsd="http://www.w3.org/2001/XMLSchema" xmlns:xs="http://www.w3.org/2001/XMLSchema" xmlns:p="http://schemas.microsoft.com/office/2006/metadata/properties" xmlns:ns2="a7bc5c05-5cca-4cb8-a19e-1e9f0cb5f913" xmlns:ns3="d38b5014-2733-4de1-a05e-52a83f6a310b" targetNamespace="http://schemas.microsoft.com/office/2006/metadata/properties" ma:root="true" ma:fieldsID="661123bc51bc113808b2ac763045b781" ns2:_="" ns3:_="">
    <xsd:import namespace="a7bc5c05-5cca-4cb8-a19e-1e9f0cb5f913"/>
    <xsd:import namespace="d38b5014-2733-4de1-a05e-52a83f6a3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5c05-5cca-4cb8-a19e-1e9f0cb5f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5014-2733-4de1-a05e-52a83f6a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046E3-AE0C-4027-9FF5-C3387915A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B0335-4561-4510-9E58-5A19A5C82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c5c05-5cca-4cb8-a19e-1e9f0cb5f913"/>
    <ds:schemaRef ds:uri="d38b5014-2733-4de1-a05e-52a83f6a3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BAA54-CD49-4CE5-A7E1-C6102C43F1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Murphy</dc:creator>
  <cp:keywords/>
  <dc:description/>
  <cp:lastModifiedBy>Erin McGann</cp:lastModifiedBy>
  <cp:revision>2</cp:revision>
  <dcterms:created xsi:type="dcterms:W3CDTF">2019-05-03T09:03:00Z</dcterms:created>
  <dcterms:modified xsi:type="dcterms:W3CDTF">2022-04-14T13:04:00Z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0x010100B332B1DAF0629D4CB667CBE8E79EA8FC</vt:lpwstr>
  </property>
</Properties>
</file>